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9B" w:rsidRPr="0022281D" w:rsidRDefault="00AF5D9B" w:rsidP="00E73FC9">
      <w:pPr>
        <w:jc w:val="center"/>
        <w:rPr>
          <w:rFonts w:cs="B Nazanin"/>
          <w:b/>
          <w:bCs/>
          <w:sz w:val="28"/>
          <w:szCs w:val="28"/>
          <w:rtl/>
        </w:rPr>
      </w:pPr>
      <w:r w:rsidRPr="00E73FC9">
        <w:rPr>
          <w:rFonts w:cs="B Nazanin" w:hint="cs"/>
          <w:b/>
          <w:bCs/>
          <w:sz w:val="28"/>
          <w:szCs w:val="28"/>
          <w:highlight w:val="lightGray"/>
          <w:rtl/>
        </w:rPr>
        <w:t>فراخوان شرکت جهت دریافت گرنت پژوهشی</w:t>
      </w:r>
    </w:p>
    <w:p w:rsidR="00B5196D" w:rsidRDefault="00B5196D" w:rsidP="00B5196D">
      <w:pPr>
        <w:jc w:val="both"/>
        <w:rPr>
          <w:rFonts w:cs="B Nazanin"/>
          <w:sz w:val="28"/>
          <w:szCs w:val="28"/>
          <w:rtl/>
        </w:rPr>
      </w:pPr>
    </w:p>
    <w:p w:rsidR="00AF5D9B" w:rsidRDefault="00EE6E76" w:rsidP="00BC76E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اطلاع کلیه اساتید، پژوهشگران و علاقمندان میرساند </w:t>
      </w:r>
      <w:r w:rsidRPr="00EE6E76">
        <w:rPr>
          <w:rFonts w:cs="B Nazanin" w:hint="cs"/>
          <w:sz w:val="28"/>
          <w:szCs w:val="28"/>
          <w:rtl/>
        </w:rPr>
        <w:t>مرکز تحقیقات پیشگیری از حوادث جاده‌ای</w:t>
      </w:r>
      <w:r>
        <w:rPr>
          <w:rFonts w:cs="B Nazanin" w:hint="cs"/>
          <w:sz w:val="28"/>
          <w:szCs w:val="28"/>
          <w:rtl/>
        </w:rPr>
        <w:t xml:space="preserve"> در نظر دارد تعدادی از اولویت‌ها و عناوین پژوهشی خود را </w:t>
      </w:r>
      <w:r w:rsidR="00537954">
        <w:rPr>
          <w:rFonts w:cs="B Nazanin" w:hint="cs"/>
          <w:sz w:val="28"/>
          <w:szCs w:val="28"/>
          <w:rtl/>
        </w:rPr>
        <w:t>در قالب</w:t>
      </w:r>
      <w:r>
        <w:rPr>
          <w:rFonts w:cs="B Nazanin" w:hint="cs"/>
          <w:sz w:val="28"/>
          <w:szCs w:val="28"/>
          <w:rtl/>
        </w:rPr>
        <w:t xml:space="preserve"> </w:t>
      </w:r>
      <w:r w:rsidR="00537954">
        <w:rPr>
          <w:rFonts w:cs="B Nazanin" w:hint="cs"/>
          <w:sz w:val="28"/>
          <w:szCs w:val="28"/>
          <w:rtl/>
        </w:rPr>
        <w:t xml:space="preserve">فراخوان </w:t>
      </w:r>
      <w:r>
        <w:rPr>
          <w:rFonts w:cs="B Nazanin" w:hint="cs"/>
          <w:sz w:val="28"/>
          <w:szCs w:val="28"/>
          <w:rtl/>
        </w:rPr>
        <w:t xml:space="preserve">اعطای گرنت پژوهشی </w:t>
      </w:r>
      <w:r w:rsidR="00537954">
        <w:rPr>
          <w:rFonts w:cs="B Nazanin" w:hint="cs"/>
          <w:sz w:val="28"/>
          <w:szCs w:val="28"/>
          <w:rtl/>
        </w:rPr>
        <w:t>اعلام نماید. لذا</w:t>
      </w:r>
      <w:r>
        <w:rPr>
          <w:rFonts w:cs="B Nazanin" w:hint="cs"/>
          <w:sz w:val="28"/>
          <w:szCs w:val="28"/>
          <w:rtl/>
        </w:rPr>
        <w:t xml:space="preserve"> </w:t>
      </w:r>
      <w:r w:rsidR="00062E88" w:rsidRPr="00AF5D9B">
        <w:rPr>
          <w:rFonts w:cs="B Nazanin" w:hint="cs"/>
          <w:sz w:val="28"/>
          <w:szCs w:val="28"/>
          <w:rtl/>
        </w:rPr>
        <w:t>کلیه علاقمندان می</w:t>
      </w:r>
      <w:r w:rsidR="00AF5D9B">
        <w:rPr>
          <w:rFonts w:cs="B Nazanin" w:hint="cs"/>
          <w:sz w:val="28"/>
          <w:szCs w:val="28"/>
          <w:rtl/>
        </w:rPr>
        <w:t>‌</w:t>
      </w:r>
      <w:r w:rsidR="00062E88" w:rsidRPr="00AF5D9B">
        <w:rPr>
          <w:rFonts w:cs="B Nazanin" w:hint="cs"/>
          <w:sz w:val="28"/>
          <w:szCs w:val="28"/>
          <w:rtl/>
        </w:rPr>
        <w:t xml:space="preserve">توانند با </w:t>
      </w:r>
      <w:r w:rsidR="00537954">
        <w:rPr>
          <w:rFonts w:cs="B Nazanin" w:hint="cs"/>
          <w:sz w:val="28"/>
          <w:szCs w:val="28"/>
          <w:rtl/>
        </w:rPr>
        <w:t>در نظر داشتن</w:t>
      </w:r>
      <w:r w:rsidR="00062E88" w:rsidRPr="00AF5D9B">
        <w:rPr>
          <w:rFonts w:cs="B Nazanin" w:hint="cs"/>
          <w:sz w:val="28"/>
          <w:szCs w:val="28"/>
          <w:rtl/>
        </w:rPr>
        <w:t xml:space="preserve"> شرایط ذیل اقدام به </w:t>
      </w:r>
      <w:r w:rsidR="00AF5D9B" w:rsidRPr="00AF5D9B">
        <w:rPr>
          <w:rFonts w:cs="B Nazanin" w:hint="cs"/>
          <w:sz w:val="28"/>
          <w:szCs w:val="28"/>
          <w:rtl/>
        </w:rPr>
        <w:t xml:space="preserve">شرکت </w:t>
      </w:r>
      <w:r w:rsidR="00AF5D9B">
        <w:rPr>
          <w:rFonts w:cs="B Nazanin" w:hint="cs"/>
          <w:sz w:val="28"/>
          <w:szCs w:val="28"/>
          <w:rtl/>
        </w:rPr>
        <w:t>در</w:t>
      </w:r>
      <w:r w:rsidR="00AF5D9B" w:rsidRPr="00AF5D9B">
        <w:rPr>
          <w:rFonts w:cs="B Nazanin" w:hint="cs"/>
          <w:sz w:val="28"/>
          <w:szCs w:val="28"/>
          <w:rtl/>
        </w:rPr>
        <w:t xml:space="preserve"> فراخوان نمایند:</w:t>
      </w:r>
    </w:p>
    <w:p w:rsidR="00150AE9" w:rsidRDefault="00150AE9" w:rsidP="00AF5D9B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AF5D9B">
        <w:rPr>
          <w:rFonts w:cs="B Nazanin" w:hint="cs"/>
          <w:sz w:val="28"/>
          <w:szCs w:val="28"/>
          <w:rtl/>
        </w:rPr>
        <w:t>تکمیل فرم دو صفحه</w:t>
      </w:r>
      <w:r>
        <w:rPr>
          <w:rFonts w:cs="B Nazanin" w:hint="cs"/>
          <w:sz w:val="28"/>
          <w:szCs w:val="28"/>
          <w:rtl/>
        </w:rPr>
        <w:t>‌</w:t>
      </w:r>
      <w:r w:rsidRPr="00AF5D9B">
        <w:rPr>
          <w:rFonts w:cs="B Nazanin" w:hint="cs"/>
          <w:sz w:val="28"/>
          <w:szCs w:val="28"/>
          <w:rtl/>
        </w:rPr>
        <w:t>‌ای</w:t>
      </w:r>
      <w:r>
        <w:rPr>
          <w:rFonts w:cs="B Nazanin" w:hint="cs"/>
          <w:sz w:val="28"/>
          <w:szCs w:val="28"/>
          <w:rtl/>
        </w:rPr>
        <w:t xml:space="preserve"> </w:t>
      </w:r>
      <w:r w:rsidR="00E73FC9">
        <w:rPr>
          <w:rFonts w:cs="B Nazanin" w:hint="cs"/>
          <w:sz w:val="28"/>
          <w:szCs w:val="28"/>
          <w:rtl/>
        </w:rPr>
        <w:t>ضمیمه</w:t>
      </w:r>
    </w:p>
    <w:p w:rsidR="00AF5D9B" w:rsidRDefault="00150AE9" w:rsidP="00E73FC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معرفی تیم </w:t>
      </w:r>
      <w:r w:rsidR="00E73FC9">
        <w:rPr>
          <w:rFonts w:cs="B Nazanin" w:hint="cs"/>
          <w:sz w:val="28"/>
          <w:szCs w:val="28"/>
          <w:rtl/>
        </w:rPr>
        <w:t>واجد</w:t>
      </w:r>
      <w:r>
        <w:rPr>
          <w:rFonts w:cs="B Nazanin" w:hint="cs"/>
          <w:sz w:val="28"/>
          <w:szCs w:val="28"/>
          <w:rtl/>
        </w:rPr>
        <w:t xml:space="preserve"> صلاحیت جهت انجام </w:t>
      </w:r>
      <w:r w:rsidR="00E73FC9">
        <w:rPr>
          <w:rFonts w:cs="B Nazanin" w:hint="cs"/>
          <w:sz w:val="28"/>
          <w:szCs w:val="28"/>
          <w:rtl/>
        </w:rPr>
        <w:t>پژوهش</w:t>
      </w:r>
    </w:p>
    <w:p w:rsidR="00AF5D9B" w:rsidRDefault="00E009B5" w:rsidP="00AF5D9B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ارائه </w:t>
      </w:r>
      <w:r w:rsidR="00150AE9">
        <w:rPr>
          <w:rFonts w:cs="B Nazanin" w:hint="cs"/>
          <w:sz w:val="28"/>
          <w:szCs w:val="28"/>
          <w:rtl/>
        </w:rPr>
        <w:t>متدولوژی شفاف و دقیق</w:t>
      </w:r>
    </w:p>
    <w:p w:rsidR="00150AE9" w:rsidRDefault="00150AE9" w:rsidP="00AF5D9B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انجام طرح در بازه زمانی کوتاه (سه ماهه)</w:t>
      </w:r>
    </w:p>
    <w:p w:rsidR="00150AE9" w:rsidRDefault="00150AE9" w:rsidP="00E73FC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بودجه</w:t>
      </w:r>
      <w:r w:rsidR="00E73FC9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ریزی مناسب طرح (5 تا 15 میلیون تومان)</w:t>
      </w:r>
    </w:p>
    <w:p w:rsidR="00150AE9" w:rsidRDefault="00150AE9" w:rsidP="00150AE9">
      <w:pPr>
        <w:jc w:val="both"/>
        <w:rPr>
          <w:rFonts w:cs="B Nazanin"/>
          <w:sz w:val="28"/>
          <w:szCs w:val="28"/>
          <w:rtl/>
        </w:rPr>
      </w:pPr>
    </w:p>
    <w:p w:rsidR="00B5196D" w:rsidRDefault="00150AE9" w:rsidP="004A3F0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اعلام درخواست جهت بیش از یک عنوان بلامانع است. </w:t>
      </w:r>
    </w:p>
    <w:p w:rsidR="00AF5D9B" w:rsidRDefault="00150AE9" w:rsidP="00B5196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شایان ذکر است شرکت در فراخوان و ارسال فرم به منزله تصویب طرح نبوده و شورای پژوهشی مرکز </w:t>
      </w:r>
      <w:r w:rsidRPr="00AF5D9B">
        <w:rPr>
          <w:rFonts w:cs="B Nazanin" w:hint="cs"/>
          <w:sz w:val="28"/>
          <w:szCs w:val="28"/>
          <w:rtl/>
        </w:rPr>
        <w:t xml:space="preserve">تحقیقات پیشگیری از حوادث جاده‌ای </w:t>
      </w:r>
      <w:r>
        <w:rPr>
          <w:rFonts w:cs="B Nazanin" w:hint="cs"/>
          <w:sz w:val="28"/>
          <w:szCs w:val="28"/>
          <w:rtl/>
        </w:rPr>
        <w:t>در رد یا قبول طرح</w:t>
      </w:r>
      <w:r w:rsidR="004A3F06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 xml:space="preserve">های ارسالی مختار خواهد بود. </w:t>
      </w:r>
    </w:p>
    <w:p w:rsidR="0022281D" w:rsidRDefault="00B5196D" w:rsidP="00BC76E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علاقمندان می</w:t>
      </w:r>
      <w:r w:rsidR="00BC76EB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بایست حداکثر تا یک هفته پس از اعلام فراخوان</w:t>
      </w:r>
      <w:r w:rsidR="008E3CCB">
        <w:rPr>
          <w:rFonts w:cs="B Nazanin" w:hint="cs"/>
          <w:sz w:val="28"/>
          <w:szCs w:val="28"/>
          <w:rtl/>
        </w:rPr>
        <w:t xml:space="preserve"> (پایان بهمن ماه سال جاری)</w:t>
      </w:r>
      <w:r>
        <w:rPr>
          <w:rFonts w:cs="B Nazanin" w:hint="cs"/>
          <w:sz w:val="28"/>
          <w:szCs w:val="28"/>
          <w:rtl/>
        </w:rPr>
        <w:t xml:space="preserve">، نسبت به تکمیل و ارسال طرح به نشانی الکترونیکی </w:t>
      </w:r>
      <w:hyperlink r:id="rId6" w:history="1">
        <w:r w:rsidRPr="00B5196D">
          <w:rPr>
            <w:rStyle w:val="Hyperlink"/>
            <w:rFonts w:cs="B Nazanin"/>
            <w:sz w:val="28"/>
            <w:szCs w:val="28"/>
            <w:u w:val="none"/>
          </w:rPr>
          <w:t>vm_sadeghi@yahoo.com</w:t>
        </w:r>
      </w:hyperlink>
      <w:r>
        <w:rPr>
          <w:rFonts w:cs="B Nazanin" w:hint="cs"/>
          <w:sz w:val="28"/>
          <w:szCs w:val="28"/>
          <w:rtl/>
        </w:rPr>
        <w:t xml:space="preserve"> اقدام نموده و جهت دریافت اطلاعات بیشتر با شماره 09148068488 تماس حاصل نمایند. به فرم</w:t>
      </w:r>
      <w:r w:rsidR="00BC76EB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های ارسالی پس از زمان یاد شده ترتیب اثر داده نخواهد شد.</w:t>
      </w: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22281D" w:rsidRDefault="0022281D" w:rsidP="00062E88">
      <w:pPr>
        <w:rPr>
          <w:rFonts w:cs="B Nazanin"/>
          <w:sz w:val="28"/>
          <w:szCs w:val="28"/>
          <w:rtl/>
        </w:rPr>
      </w:pPr>
    </w:p>
    <w:p w:rsidR="00EB7FB1" w:rsidRDefault="00EB7FB1" w:rsidP="00062E8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عناوین: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1- تهیه راهنمای تعیین سوانح ترافیکی نیازمند تحلیل تخصصی تیمی و ابزارها و بسته‌های آموزشی مرتبط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2-</w:t>
      </w:r>
      <w:r w:rsidRPr="00F57C78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تهیه بسته کاربردی مداخلات جامع جهت ارتقای ایمنی عابرین پیاده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3- </w:t>
      </w:r>
      <w:r w:rsidRPr="00F57C78">
        <w:rPr>
          <w:rFonts w:cs="B Titr" w:hint="cs"/>
          <w:rtl/>
        </w:rPr>
        <w:t>مطالعه</w:t>
      </w:r>
      <w:r w:rsidRPr="00F57C78">
        <w:rPr>
          <w:rFonts w:cs="B Titr"/>
          <w:rtl/>
        </w:rPr>
        <w:t xml:space="preserve"> </w:t>
      </w:r>
      <w:r w:rsidRPr="00F57C78">
        <w:rPr>
          <w:rFonts w:cs="B Titr" w:hint="cs"/>
          <w:rtl/>
        </w:rPr>
        <w:t>تطبیقی</w:t>
      </w:r>
      <w:r w:rsidRPr="00F57C78">
        <w:rPr>
          <w:rFonts w:cs="B Titr"/>
          <w:rtl/>
        </w:rPr>
        <w:t xml:space="preserve"> </w:t>
      </w:r>
      <w:r w:rsidRPr="00F57C78">
        <w:rPr>
          <w:rFonts w:cs="B Titr" w:hint="cs"/>
          <w:rtl/>
        </w:rPr>
        <w:t>و</w:t>
      </w:r>
      <w:r w:rsidRPr="00F57C78">
        <w:rPr>
          <w:rFonts w:cs="B Titr"/>
          <w:rtl/>
        </w:rPr>
        <w:t xml:space="preserve"> </w:t>
      </w:r>
      <w:r w:rsidRPr="00F57C78">
        <w:rPr>
          <w:rFonts w:cs="B Titr" w:hint="cs"/>
          <w:rtl/>
        </w:rPr>
        <w:t>پیشنهاد</w:t>
      </w:r>
      <w:r w:rsidRPr="00F57C78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راهکارهای ارتقای ظرفیت و اثربخشی نهاد راهبر ایمنی ترافیک 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4- </w:t>
      </w:r>
      <w:r w:rsidR="00D2741B">
        <w:rPr>
          <w:rFonts w:cs="B Titr" w:hint="cs"/>
          <w:rtl/>
        </w:rPr>
        <w:t>تدوین کتاب تاریخ حمل و نقل و ایمنی ترافیک در ایران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5- مطالعه تطبیقی و پیشنهاد بسته بازبینی و ارتقای اثر بخشی ساختار صدور گواهینامه رانندگی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6- تهیه پروتکل پیشنهادی ممیزی سنجش سلامت رانندگان حرفه ای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7- تعیین راهکارهای کاربردی استفاده از مجازات جایگزین در جرایم عمومی و ترافیکی </w:t>
      </w:r>
    </w:p>
    <w:p w:rsidR="00F57C78" w:rsidRDefault="00F57C78" w:rsidP="00D2741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8- </w:t>
      </w:r>
      <w:r w:rsidR="00D2741B">
        <w:rPr>
          <w:rFonts w:cs="B Titr" w:hint="cs"/>
          <w:rtl/>
        </w:rPr>
        <w:t>شناسایی چالش‌ها، تناقضات و نواقص مرتبط با قانون گذاری در ایمنی ترافیک و ارایه راهکارهای عملی به ساختارهای قانون گذاری در راستای ارتقای وضعیت موجود</w:t>
      </w:r>
    </w:p>
    <w:p w:rsidR="00F57C78" w:rsidRDefault="00F57C78" w:rsidP="008F33FD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9- </w:t>
      </w:r>
      <w:r w:rsidR="008F33FD">
        <w:rPr>
          <w:rFonts w:cs="B Titr" w:hint="cs"/>
          <w:rtl/>
        </w:rPr>
        <w:t>مطالعه بومی‌سازی سیاستهای مدیریت سرعت در ایران</w:t>
      </w:r>
    </w:p>
    <w:p w:rsidR="00F57C78" w:rsidRDefault="00F57C78" w:rsidP="001678D8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10- </w:t>
      </w:r>
      <w:r w:rsidR="001678D8">
        <w:rPr>
          <w:rFonts w:cs="B Titr" w:hint="cs"/>
          <w:rtl/>
        </w:rPr>
        <w:t xml:space="preserve">مطالعه تطبیقی مقررات سنجش سلامت رانندگان حرفه‌ای و غیر حرفه‌ای </w:t>
      </w:r>
    </w:p>
    <w:p w:rsidR="00F57C78" w:rsidRDefault="00F57C78" w:rsidP="008F6B42">
      <w:pPr>
        <w:jc w:val="both"/>
        <w:rPr>
          <w:rFonts w:cs="B Titr"/>
          <w:rtl/>
        </w:rPr>
      </w:pPr>
      <w:r>
        <w:rPr>
          <w:rFonts w:cs="B Titr" w:hint="cs"/>
          <w:rtl/>
        </w:rPr>
        <w:t>11-</w:t>
      </w:r>
      <w:r w:rsidR="008F6B42" w:rsidRPr="008F6B42">
        <w:rPr>
          <w:rFonts w:cs="B Titr" w:hint="cs"/>
          <w:rtl/>
        </w:rPr>
        <w:t xml:space="preserve"> </w:t>
      </w:r>
      <w:r w:rsidR="008F6B42">
        <w:rPr>
          <w:rFonts w:cs="B Titr" w:hint="cs"/>
          <w:rtl/>
        </w:rPr>
        <w:t>سنجش پوشش موثر خدمات بیمارستانی ارائه شده به مصدومین ترافیکی</w:t>
      </w:r>
    </w:p>
    <w:p w:rsidR="00F57C78" w:rsidRDefault="00D2741B" w:rsidP="00D2741B">
      <w:pPr>
        <w:jc w:val="both"/>
        <w:rPr>
          <w:rFonts w:cs="B Titr"/>
          <w:rtl/>
        </w:rPr>
      </w:pPr>
      <w:r>
        <w:rPr>
          <w:rFonts w:cs="B Titr" w:hint="cs"/>
          <w:rtl/>
        </w:rPr>
        <w:t>12- تعیین برنامه ها، اهداف و ضروریات و زیر</w:t>
      </w:r>
      <w:r w:rsidR="00F57C78">
        <w:rPr>
          <w:rFonts w:cs="B Titr" w:hint="cs"/>
          <w:rtl/>
        </w:rPr>
        <w:t>ساختهای مورد نیاز در راستای ایجاد آزمایشگاه (های) ملی سلامت و ایمنی ترافیک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13- تعیین برنامه استراتژیک ده ساله و برنامه عملیاتی مرکز مهپود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14- تبی</w:t>
      </w:r>
      <w:r w:rsidR="007D58DD">
        <w:rPr>
          <w:rFonts w:cs="B Titr" w:hint="cs"/>
          <w:rtl/>
        </w:rPr>
        <w:t>ب</w:t>
      </w:r>
      <w:r>
        <w:rPr>
          <w:rFonts w:cs="B Titr" w:hint="cs"/>
          <w:rtl/>
        </w:rPr>
        <w:t>ن برنامه ملی آموزش در ارتقا ایمنی ترافیک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15- تهیه برنامه عملیاتی ملی تبیین نقش رسانه های ارتباط جمعی در ارتقای ایمنی ترافیک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16- تهیه و ارزیابی اعتبار و پایایی ابزار ها و شاخص های سنجش سلامت و ایمنی حمل و نقل درون شهری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</w:t>
      </w:r>
      <w:r w:rsidR="007D58DD">
        <w:rPr>
          <w:rFonts w:cs="B Titr" w:hint="cs"/>
          <w:rtl/>
        </w:rPr>
        <w:t>7</w:t>
      </w:r>
      <w:r>
        <w:rPr>
          <w:rFonts w:cs="B Titr" w:hint="cs"/>
          <w:rtl/>
        </w:rPr>
        <w:t>-</w:t>
      </w:r>
      <w:r w:rsidR="007D58DD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تهیه و ارزیابی اعتبار و پایایی ابزار ها و شاخص های سنجش سلامت و ایمنی حمل و نقل برون شهری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18- تهیه معیار ها و  راهنمای کاربردی  ارایه خدمات تیمی در مصدومیت های شدید ترافیکی و تروما</w:t>
      </w:r>
    </w:p>
    <w:p w:rsidR="00F57C78" w:rsidRDefault="00F57C78" w:rsidP="008F33FD">
      <w:pPr>
        <w:jc w:val="both"/>
        <w:rPr>
          <w:rFonts w:cs="B Titr"/>
          <w:rtl/>
        </w:rPr>
      </w:pPr>
      <w:r>
        <w:rPr>
          <w:rFonts w:cs="B Titr" w:hint="cs"/>
          <w:rtl/>
        </w:rPr>
        <w:t>19- طراحی برنامه ارزیابی کیفیت خدمات ارایه</w:t>
      </w:r>
      <w:r w:rsidR="008F33FD">
        <w:rPr>
          <w:rFonts w:cs="B Titr" w:hint="cs"/>
          <w:rtl/>
        </w:rPr>
        <w:t xml:space="preserve"> شده به مصدومین ترافیکی در واحد</w:t>
      </w:r>
      <w:r>
        <w:rPr>
          <w:rFonts w:cs="B Titr" w:hint="cs"/>
          <w:rtl/>
        </w:rPr>
        <w:t xml:space="preserve">های </w:t>
      </w:r>
      <w:r w:rsidR="008F33FD">
        <w:rPr>
          <w:rFonts w:cs="B Titr" w:hint="cs"/>
          <w:rtl/>
        </w:rPr>
        <w:t>فوریتهای پزشکی</w:t>
      </w:r>
    </w:p>
    <w:p w:rsidR="008F33FD" w:rsidRDefault="00F57C78" w:rsidP="008F6B42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20- </w:t>
      </w:r>
      <w:r w:rsidR="008F6B42">
        <w:rPr>
          <w:rFonts w:cs="B Titr" w:hint="cs"/>
          <w:rtl/>
        </w:rPr>
        <w:t>سنجش پوشش موثر خدمات پیش بیمارستانی ارائه شده به مصدومین ترافیکی</w:t>
      </w:r>
    </w:p>
    <w:p w:rsidR="00F57C78" w:rsidRDefault="008F33FD" w:rsidP="008F33FD">
      <w:pPr>
        <w:jc w:val="both"/>
        <w:rPr>
          <w:rFonts w:cs="B Titr"/>
          <w:rtl/>
        </w:rPr>
      </w:pPr>
      <w:r>
        <w:rPr>
          <w:rFonts w:cs="B Titr" w:hint="cs"/>
          <w:rtl/>
        </w:rPr>
        <w:t>21</w:t>
      </w:r>
      <w:r w:rsidR="00F57C78">
        <w:rPr>
          <w:rFonts w:cs="B Titr" w:hint="cs"/>
          <w:rtl/>
        </w:rPr>
        <w:t>- تهیه راهنمای مدیریت هماهنگ بین بخشی اطلاعات سیستم ثبت جامع حوادث ترافیکی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lastRenderedPageBreak/>
        <w:t>22-</w:t>
      </w:r>
      <w:r w:rsidR="008F6B42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تهیه بسته کاربردی هماهنگ سازی خدمات بین پلیس</w:t>
      </w:r>
      <w:r w:rsidR="008F6B42">
        <w:rPr>
          <w:rFonts w:cs="B Titr" w:hint="cs"/>
          <w:rtl/>
        </w:rPr>
        <w:t>،</w:t>
      </w:r>
      <w:r>
        <w:rPr>
          <w:rFonts w:cs="B Titr" w:hint="cs"/>
          <w:rtl/>
        </w:rPr>
        <w:t xml:space="preserve"> وزارت بهداشت</w:t>
      </w:r>
      <w:r w:rsidR="008F6B42">
        <w:rPr>
          <w:rFonts w:cs="B Titr" w:hint="cs"/>
          <w:rtl/>
        </w:rPr>
        <w:t>، درمان و آموزش پزشکی</w:t>
      </w:r>
      <w:r>
        <w:rPr>
          <w:rFonts w:cs="B Titr" w:hint="cs"/>
          <w:rtl/>
        </w:rPr>
        <w:t xml:space="preserve"> و</w:t>
      </w:r>
      <w:r w:rsidR="008F6B42">
        <w:rPr>
          <w:rFonts w:cs="B Titr" w:hint="cs"/>
          <w:rtl/>
        </w:rPr>
        <w:t xml:space="preserve"> جمعیت</w:t>
      </w:r>
      <w:r>
        <w:rPr>
          <w:rFonts w:cs="B Titr" w:hint="cs"/>
          <w:rtl/>
        </w:rPr>
        <w:t xml:space="preserve"> هلال احمر در امداد رسانی</w:t>
      </w:r>
      <w:r w:rsidR="00BC76EB">
        <w:rPr>
          <w:rFonts w:cs="B Titr" w:hint="cs"/>
          <w:rtl/>
        </w:rPr>
        <w:t xml:space="preserve"> </w:t>
      </w:r>
      <w:r w:rsidR="008F6B42">
        <w:rPr>
          <w:rFonts w:cs="B Titr" w:hint="cs"/>
          <w:rtl/>
        </w:rPr>
        <w:t>حوادث و سوانح ترافیکی</w:t>
      </w:r>
    </w:p>
    <w:p w:rsidR="00F57C78" w:rsidRDefault="00F57C78" w:rsidP="00F57C78">
      <w:pPr>
        <w:jc w:val="both"/>
        <w:rPr>
          <w:rFonts w:cs="B Titr"/>
          <w:rtl/>
        </w:rPr>
      </w:pPr>
      <w:r>
        <w:rPr>
          <w:rFonts w:cs="B Titr" w:hint="cs"/>
          <w:rtl/>
        </w:rPr>
        <w:t>23-</w:t>
      </w:r>
      <w:r w:rsidR="008F6B42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مطالعه هزینه اثر بخشی سیستم جامع ثبت حوادث ترافیکی</w:t>
      </w:r>
    </w:p>
    <w:p w:rsidR="00F57C78" w:rsidRDefault="00F57C78" w:rsidP="00F57C78">
      <w:pPr>
        <w:jc w:val="both"/>
        <w:rPr>
          <w:rFonts w:cs="B Titr"/>
          <w:rtl/>
        </w:rPr>
      </w:pPr>
    </w:p>
    <w:p w:rsidR="00F57C78" w:rsidRDefault="00F57C78" w:rsidP="00F57C78">
      <w:pPr>
        <w:jc w:val="both"/>
        <w:rPr>
          <w:rFonts w:cs="B Titr"/>
          <w:rtl/>
        </w:rPr>
      </w:pPr>
    </w:p>
    <w:p w:rsidR="00F57C78" w:rsidRPr="00923533" w:rsidRDefault="00F57C78" w:rsidP="00F57C78">
      <w:pPr>
        <w:jc w:val="both"/>
        <w:rPr>
          <w:rFonts w:cs="B Titr"/>
          <w:rtl/>
        </w:rPr>
      </w:pPr>
    </w:p>
    <w:p w:rsidR="00EB7FB1" w:rsidRDefault="00EB7FB1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BC76EB" w:rsidRDefault="00BC76EB" w:rsidP="00062E88">
      <w:pPr>
        <w:rPr>
          <w:rFonts w:cs="B Nazanin"/>
          <w:sz w:val="28"/>
          <w:szCs w:val="28"/>
          <w:rtl/>
        </w:rPr>
      </w:pPr>
    </w:p>
    <w:p w:rsidR="0022281D" w:rsidRPr="00AF5D9B" w:rsidRDefault="0022281D" w:rsidP="00062E88">
      <w:pPr>
        <w:rPr>
          <w:rFonts w:cs="B Nazanin"/>
          <w:sz w:val="28"/>
          <w:szCs w:val="28"/>
        </w:rPr>
      </w:pPr>
      <w:bookmarkStart w:id="0" w:name="_GoBack"/>
      <w:bookmarkEnd w:id="0"/>
    </w:p>
    <w:sectPr w:rsidR="0022281D" w:rsidRPr="00AF5D9B" w:rsidSect="00DE6D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1E83"/>
    <w:multiLevelType w:val="hybridMultilevel"/>
    <w:tmpl w:val="6324E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B4"/>
    <w:rsid w:val="00062E88"/>
    <w:rsid w:val="00150AE9"/>
    <w:rsid w:val="001678D8"/>
    <w:rsid w:val="0022281D"/>
    <w:rsid w:val="002A3D82"/>
    <w:rsid w:val="00313775"/>
    <w:rsid w:val="003A121B"/>
    <w:rsid w:val="004A3F06"/>
    <w:rsid w:val="00504033"/>
    <w:rsid w:val="00537954"/>
    <w:rsid w:val="005C19E0"/>
    <w:rsid w:val="007D58DD"/>
    <w:rsid w:val="00872F6A"/>
    <w:rsid w:val="008E3CCB"/>
    <w:rsid w:val="008F33FD"/>
    <w:rsid w:val="008F6B42"/>
    <w:rsid w:val="009352AA"/>
    <w:rsid w:val="009776DD"/>
    <w:rsid w:val="009E0B35"/>
    <w:rsid w:val="00AF118C"/>
    <w:rsid w:val="00AF5D9B"/>
    <w:rsid w:val="00B5196D"/>
    <w:rsid w:val="00B551E1"/>
    <w:rsid w:val="00BC76EB"/>
    <w:rsid w:val="00CA39FB"/>
    <w:rsid w:val="00CD6637"/>
    <w:rsid w:val="00D2741B"/>
    <w:rsid w:val="00DE6D3F"/>
    <w:rsid w:val="00E009B5"/>
    <w:rsid w:val="00E15AB4"/>
    <w:rsid w:val="00E73FC9"/>
    <w:rsid w:val="00E87DC7"/>
    <w:rsid w:val="00EB7FB1"/>
    <w:rsid w:val="00EE6E76"/>
    <w:rsid w:val="00EF5870"/>
    <w:rsid w:val="00F11564"/>
    <w:rsid w:val="00F5653B"/>
    <w:rsid w:val="00F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B90424-0EAE-448E-A3AB-7E65B9A9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9B"/>
    <w:pPr>
      <w:ind w:left="720"/>
      <w:contextualSpacing/>
    </w:pPr>
  </w:style>
  <w:style w:type="table" w:styleId="TableGrid">
    <w:name w:val="Table Grid"/>
    <w:basedOn w:val="TableNormal"/>
    <w:uiPriority w:val="39"/>
    <w:rsid w:val="0022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m_sadegh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86E2-416E-46D9-9375-4BA039BD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SamSystemShargh</dc:creator>
  <cp:keywords/>
  <dc:description/>
  <cp:lastModifiedBy>SamSystemShargh</cp:lastModifiedBy>
  <cp:revision>29</cp:revision>
  <dcterms:created xsi:type="dcterms:W3CDTF">2019-02-13T06:47:00Z</dcterms:created>
  <dcterms:modified xsi:type="dcterms:W3CDTF">2019-02-13T08:44:00Z</dcterms:modified>
</cp:coreProperties>
</file>