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C5" w:rsidRPr="008B1ED4" w:rsidRDefault="00BC78C5" w:rsidP="00CB583E">
      <w:pPr>
        <w:pStyle w:val="Heading1"/>
        <w:rPr>
          <w:rFonts w:cs="B Titr"/>
          <w:rtl/>
        </w:rPr>
      </w:pPr>
      <w:r w:rsidRPr="008B5D24">
        <w:rPr>
          <w:rFonts w:ascii="ذ" w:hAnsi="ذ" w:cs="B Titr"/>
          <w:color w:val="000080"/>
          <w:sz w:val="28"/>
          <w:szCs w:val="28"/>
          <w:rtl/>
        </w:rPr>
        <w:t>طرحهاي تحقيقاتي پايان يافته 13</w:t>
      </w:r>
      <w:r w:rsidRPr="008B5D24">
        <w:rPr>
          <w:rFonts w:ascii="ذ" w:hAnsi="ذ" w:cs="B Titr" w:hint="cs"/>
          <w:color w:val="000080"/>
          <w:sz w:val="28"/>
          <w:szCs w:val="28"/>
          <w:rtl/>
        </w:rPr>
        <w:t>96</w:t>
      </w:r>
      <w:r w:rsidR="00CB583E">
        <w:rPr>
          <w:rFonts w:ascii="ذ" w:hAnsi="ذ" w:cs="B Titr" w:hint="cs"/>
          <w:color w:val="000080"/>
          <w:sz w:val="28"/>
          <w:szCs w:val="28"/>
          <w:rtl/>
        </w:rPr>
        <w:t>(تفویضی مراکز</w:t>
      </w:r>
      <w:r w:rsidR="001C5CC0">
        <w:rPr>
          <w:rFonts w:ascii="ذ" w:hAnsi="ذ" w:cs="B Titr" w:hint="cs"/>
          <w:color w:val="000080"/>
          <w:sz w:val="28"/>
          <w:szCs w:val="28"/>
          <w:rtl/>
        </w:rPr>
        <w:t xml:space="preserve"> تحقیقاتی</w:t>
      </w:r>
      <w:r w:rsidR="00CB583E">
        <w:rPr>
          <w:rFonts w:ascii="ذ" w:hAnsi="ذ" w:cs="B Titr" w:hint="cs"/>
          <w:color w:val="000080"/>
          <w:sz w:val="28"/>
          <w:szCs w:val="28"/>
          <w:rtl/>
        </w:rPr>
        <w:t>)</w:t>
      </w:r>
      <w:r w:rsidRPr="008B5D24">
        <w:rPr>
          <w:rFonts w:ascii="ذ" w:hAnsi="ذ" w:cs="B Titr" w:hint="cs"/>
          <w:color w:val="000080"/>
          <w:sz w:val="28"/>
          <w:szCs w:val="28"/>
          <w:rtl/>
        </w:rPr>
        <w:t xml:space="preserve"> </w:t>
      </w:r>
      <w:r w:rsidR="00292FAB" w:rsidRPr="008B1ED4">
        <w:rPr>
          <w:rFonts w:ascii="ذ" w:hAnsi="ذ" w:cs="B Titr" w:hint="cs"/>
          <w:color w:val="000080"/>
          <w:sz w:val="16"/>
          <w:szCs w:val="16"/>
          <w:rtl/>
        </w:rPr>
        <w:t>(سه ماهه چهارم)</w:t>
      </w:r>
    </w:p>
    <w:p w:rsidR="008B1ED4" w:rsidRPr="008B1ED4" w:rsidRDefault="008B1ED4" w:rsidP="008B1ED4">
      <w:pPr>
        <w:rPr>
          <w:rtl/>
        </w:rPr>
      </w:pPr>
    </w:p>
    <w:tbl>
      <w:tblPr>
        <w:bidiVisual/>
        <w:tblW w:w="11158" w:type="dxa"/>
        <w:jc w:val="center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E8F6"/>
        <w:tblLook w:val="0000" w:firstRow="0" w:lastRow="0" w:firstColumn="0" w:lastColumn="0" w:noHBand="0" w:noVBand="0"/>
      </w:tblPr>
      <w:tblGrid>
        <w:gridCol w:w="709"/>
        <w:gridCol w:w="5443"/>
        <w:gridCol w:w="1208"/>
        <w:gridCol w:w="1695"/>
        <w:gridCol w:w="2103"/>
      </w:tblGrid>
      <w:tr w:rsidR="00D4610C" w:rsidRPr="008B1ED4" w:rsidTr="00346171">
        <w:trPr>
          <w:trHeight w:val="799"/>
          <w:tblHeader/>
          <w:jc w:val="center"/>
        </w:trPr>
        <w:tc>
          <w:tcPr>
            <w:tcW w:w="709" w:type="dxa"/>
            <w:shd w:val="clear" w:color="auto" w:fill="3A3AB0"/>
            <w:vAlign w:val="center"/>
          </w:tcPr>
          <w:p w:rsidR="00D4610C" w:rsidRPr="008B1ED4" w:rsidRDefault="00D4610C" w:rsidP="00346171">
            <w:pPr>
              <w:jc w:val="center"/>
              <w:rPr>
                <w:rFonts w:ascii="ذ" w:hAnsi="ذ" w:cs="B Nazanin"/>
                <w:b/>
                <w:bCs/>
                <w:color w:val="F8E8F6"/>
                <w:sz w:val="22"/>
                <w:szCs w:val="22"/>
                <w:lang w:bidi="fa-IR"/>
              </w:rPr>
            </w:pPr>
            <w:r w:rsidRPr="008B1ED4">
              <w:rPr>
                <w:rFonts w:ascii="ذ" w:hAnsi="ذ" w:cs="B Nazanin"/>
                <w:b/>
                <w:bCs/>
                <w:color w:val="F8E8F6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5443" w:type="dxa"/>
            <w:shd w:val="clear" w:color="auto" w:fill="3A3AB0"/>
            <w:vAlign w:val="center"/>
          </w:tcPr>
          <w:p w:rsidR="00D4610C" w:rsidRPr="008B1ED4" w:rsidRDefault="00D4610C" w:rsidP="00346171">
            <w:pPr>
              <w:jc w:val="center"/>
              <w:rPr>
                <w:rFonts w:ascii="ذ" w:hAnsi="ذ" w:cs="B Nazanin"/>
                <w:b/>
                <w:bCs/>
                <w:color w:val="F8E8F6"/>
                <w:sz w:val="22"/>
                <w:szCs w:val="22"/>
              </w:rPr>
            </w:pPr>
            <w:r w:rsidRPr="008B1ED4">
              <w:rPr>
                <w:rFonts w:ascii="ذ" w:hAnsi="ذ" w:cs="B Nazanin"/>
                <w:b/>
                <w:bCs/>
                <w:color w:val="F8E8F6"/>
                <w:sz w:val="22"/>
                <w:szCs w:val="22"/>
                <w:rtl/>
                <w:lang w:bidi="fa-IR"/>
              </w:rPr>
              <w:t>عنوان طرح</w:t>
            </w:r>
          </w:p>
        </w:tc>
        <w:tc>
          <w:tcPr>
            <w:tcW w:w="1208" w:type="dxa"/>
            <w:shd w:val="clear" w:color="auto" w:fill="3A3AB0"/>
            <w:vAlign w:val="center"/>
          </w:tcPr>
          <w:p w:rsidR="00D4610C" w:rsidRPr="008B1ED4" w:rsidRDefault="00D4610C" w:rsidP="00346171">
            <w:pPr>
              <w:jc w:val="center"/>
              <w:rPr>
                <w:rFonts w:ascii="ذ" w:hAnsi="ذ" w:cs="B Nazanin"/>
                <w:b/>
                <w:bCs/>
                <w:color w:val="F8E8F6"/>
                <w:sz w:val="22"/>
                <w:szCs w:val="22"/>
                <w:rtl/>
                <w:lang w:bidi="fa-IR"/>
              </w:rPr>
            </w:pPr>
            <w:r w:rsidRPr="008B1ED4">
              <w:rPr>
                <w:rFonts w:ascii="ذ" w:hAnsi="ذ" w:cs="B Nazanin" w:hint="cs"/>
                <w:b/>
                <w:bCs/>
                <w:color w:val="F8E8F6"/>
                <w:sz w:val="22"/>
                <w:szCs w:val="22"/>
                <w:rtl/>
                <w:lang w:bidi="fa-IR"/>
              </w:rPr>
              <w:t>تاریخ پایان</w:t>
            </w:r>
          </w:p>
        </w:tc>
        <w:tc>
          <w:tcPr>
            <w:tcW w:w="1695" w:type="dxa"/>
            <w:shd w:val="clear" w:color="auto" w:fill="3A3AB0"/>
            <w:vAlign w:val="center"/>
          </w:tcPr>
          <w:p w:rsidR="00D4610C" w:rsidRPr="008B1ED4" w:rsidRDefault="00D4610C" w:rsidP="00346171">
            <w:pPr>
              <w:jc w:val="center"/>
              <w:rPr>
                <w:rFonts w:ascii="ذ" w:hAnsi="ذ" w:cs="B Nazanin"/>
                <w:b/>
                <w:bCs/>
                <w:color w:val="F8E8F6"/>
                <w:sz w:val="22"/>
                <w:szCs w:val="22"/>
              </w:rPr>
            </w:pPr>
            <w:r w:rsidRPr="008B1ED4">
              <w:rPr>
                <w:rFonts w:ascii="ذ" w:hAnsi="ذ" w:cs="B Nazanin"/>
                <w:b/>
                <w:bCs/>
                <w:color w:val="F8E8F6"/>
                <w:sz w:val="22"/>
                <w:szCs w:val="22"/>
                <w:rtl/>
                <w:lang w:bidi="fa-IR"/>
              </w:rPr>
              <w:t>مجري</w:t>
            </w:r>
          </w:p>
        </w:tc>
        <w:tc>
          <w:tcPr>
            <w:tcW w:w="2103" w:type="dxa"/>
            <w:shd w:val="clear" w:color="auto" w:fill="3A3AB0"/>
            <w:vAlign w:val="center"/>
          </w:tcPr>
          <w:p w:rsidR="00D4610C" w:rsidRPr="008B1ED4" w:rsidRDefault="00D4610C" w:rsidP="00346171">
            <w:pPr>
              <w:jc w:val="center"/>
              <w:rPr>
                <w:rFonts w:cs="B Nazanin"/>
                <w:b/>
                <w:bCs/>
                <w:color w:val="F8E8F6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F8E8F6"/>
                <w:sz w:val="22"/>
                <w:szCs w:val="22"/>
                <w:rtl/>
              </w:rPr>
              <w:t>محل ارجاع</w:t>
            </w:r>
          </w:p>
          <w:p w:rsidR="00D4610C" w:rsidRPr="008B1ED4" w:rsidRDefault="00D4610C" w:rsidP="00346171">
            <w:pPr>
              <w:jc w:val="center"/>
              <w:rPr>
                <w:rFonts w:cs="B Nazanin"/>
                <w:b/>
                <w:bCs/>
                <w:color w:val="F8E8F6"/>
                <w:sz w:val="22"/>
                <w:szCs w:val="22"/>
                <w:rtl/>
              </w:rPr>
            </w:pPr>
          </w:p>
        </w:tc>
      </w:tr>
      <w:tr w:rsidR="006F2A48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F2A48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lang w:bidi="fa-IR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تعیین اثرات نانو پارتیکل های کیتوزانی حاوی داروی دوکسوروبسین و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RNA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سرکوبگر ضد ژن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IGF-1R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بر رشد و مهاجرت سلول های سرطانی ریه رده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A549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bidi w:val="0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lang w:bidi="fa-IR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17/10/96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دکتر مهدی یوسفی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</w:t>
            </w:r>
            <w:r w:rsidR="00F8313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-2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4</w:t>
            </w:r>
          </w:p>
        </w:tc>
      </w:tr>
      <w:tr w:rsidR="006F2A48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F2A48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جدا سازی قطعات</w:t>
            </w:r>
            <w:proofErr w:type="spellStart"/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scFv</w:t>
            </w:r>
            <w:proofErr w:type="spellEnd"/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 آنتی بادی علیه 4-1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BB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از کتابخانه‌ی آنتی‌بادی فاژی و بررسی عملکرد آن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17/10/96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دکتر مهدی یوسفی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lang w:bidi="fa-IR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</w:t>
            </w:r>
            <w:r w:rsidR="00F8313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-2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5</w:t>
            </w:r>
          </w:p>
        </w:tc>
      </w:tr>
      <w:tr w:rsidR="006F2A48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F2A48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3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جدا سازی و بررسی عملکرد قطعات</w:t>
            </w:r>
            <w:proofErr w:type="spellStart"/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scFv</w:t>
            </w:r>
            <w:proofErr w:type="spellEnd"/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 آنتی بادی علیه گیرنده‌ی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c-Met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از کتابخانه‌ی آنتی‌بادی فاژی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17/10/96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دکتر مهدی یوسفی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</w:t>
            </w:r>
            <w:r w:rsidR="00F8313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-2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6</w:t>
            </w:r>
          </w:p>
        </w:tc>
      </w:tr>
      <w:tr w:rsidR="006F2A48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F2A48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4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جداسازی قطعات ( </w:t>
            </w:r>
            <w:proofErr w:type="spellStart"/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scFv</w:t>
            </w:r>
            <w:proofErr w:type="spellEnd"/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) آنتی بادی  علیه گیرنده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Fzd7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از کتابخانه آنتی بادی فاژی و بررسی عملکرد آن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bidi w:val="0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2/11/96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دکتر مهدی یوسفی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</w:t>
            </w:r>
            <w:r w:rsidR="00F8313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-2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7</w:t>
            </w:r>
          </w:p>
        </w:tc>
      </w:tr>
      <w:tr w:rsidR="006F2A48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F2A48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5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بررسی اثر گلورونات سدیم بر میزان بیان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micro RNA-146a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و مولکول های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IRAK1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و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TRAF6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در رده سلولی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HEK-Blue-hTLR4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bidi w:val="0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2/11/96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دکتر مهدی یوسفی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</w:t>
            </w:r>
            <w:r w:rsidR="00F8313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28</w:t>
            </w:r>
          </w:p>
        </w:tc>
      </w:tr>
      <w:tr w:rsidR="006F2A48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F2A48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6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تاثير نانوپارتيكل حاوي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siRNA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سرکوب کننده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Snail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و داروی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Doxorubicin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بر تكثير، آپوپتوزيس، متاستاز و بيان ژن های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MMP9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،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E-cadherin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و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Vimentin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در رده سلولي متاستاتيک سرطان کولورکتال (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HCT-116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)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bidi w:val="0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2/11/96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دکتر مهدی یوسفی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</w:t>
            </w:r>
            <w:r w:rsidR="00F8313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29</w:t>
            </w:r>
          </w:p>
        </w:tc>
      </w:tr>
      <w:tr w:rsidR="006F2A48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F2A48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7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بررسی مکانیسم احتمالی اثر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LPG3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لیشمانیا ماژور در فعال کردن لنفوسیت های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T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خالص شده انسانی از طریق تحریک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TLR2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bidi w:val="0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2/11/96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دکتر مهدی یوسفی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</w:t>
            </w:r>
            <w:r w:rsidR="00F8313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-3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0</w:t>
            </w:r>
          </w:p>
        </w:tc>
      </w:tr>
      <w:tr w:rsidR="006F2A48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F2A48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8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بررسی اثرات مانورونات سدیم بر میزان بیان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micro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RNA-155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، مولکولهای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IRAK1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و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TRAF6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در رده سلولی 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HEK-Blue-hTLR2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bidi w:val="0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2/11/96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دکتر مهدی یوسفی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</w:t>
            </w:r>
            <w:r w:rsidR="00F8313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-3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</w:t>
            </w:r>
          </w:p>
        </w:tc>
      </w:tr>
      <w:tr w:rsidR="006F2A48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F2A48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9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جدا سازی قطعات </w:t>
            </w:r>
            <w:proofErr w:type="spellStart"/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scFv</w:t>
            </w:r>
            <w:proofErr w:type="spellEnd"/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آنتی‌بادی علیه گیرنده‌ی فاکتور رشد شبه انسولین یک (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IGF-IR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) از کتابخانه‌ی آنتی‌بادی فاژی و بررسی عملکرد آن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bidi w:val="0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5/11/96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دکتر مهدی یوسفی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</w:t>
            </w:r>
            <w:r w:rsidR="00F8313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-3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</w:t>
            </w:r>
          </w:p>
        </w:tc>
      </w:tr>
      <w:tr w:rsidR="006F2A48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F2A48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10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تاثير نانوپارتیکل کیتوزانی حاوی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siRNA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مهار کننده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HMGA2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و داروی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DOXORUBICIN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بر روي رشد،  مهاجرت و متاستاز رده سلولی متاستاتیک  سرطان کلورکتال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HT-29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) )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bidi w:val="0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5/11/96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دکتر مهدی یوسفی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</w:t>
            </w:r>
            <w:r w:rsidR="00F8313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-3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3</w:t>
            </w:r>
          </w:p>
        </w:tc>
      </w:tr>
      <w:tr w:rsidR="006F2A48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F2A48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11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بررسي ارتباط پلی مورفیسم هاي ژن مرگ برنامه ریزی شده(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PD-1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) با ابتلاء به سرطان ريه از نوع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NSCLC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bidi w:val="0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8/11/96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دکتر توحید کاظمی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</w:t>
            </w:r>
            <w:r w:rsidR="00F8313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-3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4</w:t>
            </w:r>
          </w:p>
        </w:tc>
      </w:tr>
      <w:tr w:rsidR="006F2A48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F2A48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12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مطالعه خصوصیات دزیمتریک بتن های پر چگال به عنوان حفاظ در مقابل پرتوهای نوترونی و فوتونی پر انرژی با استفاده از کدهاي مونت كارلوي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MCNPX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و 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FLUKA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bidi w:val="0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12/11/96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دکتراصغر مصباحی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</w:t>
            </w:r>
            <w:r w:rsidR="00F8313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-3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5</w:t>
            </w:r>
          </w:p>
        </w:tc>
      </w:tr>
      <w:tr w:rsidR="006F2A48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6F2A48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13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مطالعه ای برای ارزیابی زاویه شیب روزنه ای مناسب کولیماتور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</w:rPr>
              <w:t>slit-slant</w:t>
            </w: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 جهت تمایزاکتیویته تحتانی قلب از اندام های زیردیافراگمی در تصویربرداری برش نگاری رایانه ای  نشر تک فوتونی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bidi w:val="0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16/11/96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F3511" w:rsidRDefault="006F2A48" w:rsidP="00346171">
            <w:pPr>
              <w:jc w:val="center"/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>دکترجلیل</w:t>
            </w:r>
          </w:p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  <w:t xml:space="preserve"> پیرایش اسلامیان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6F2A48" w:rsidRPr="008B1ED4" w:rsidRDefault="006F2A48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</w:t>
            </w:r>
            <w:r w:rsidR="00F8313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-3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6</w:t>
            </w:r>
          </w:p>
        </w:tc>
      </w:tr>
      <w:tr w:rsidR="000069F4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0069F4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14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0069F4" w:rsidRPr="008B1ED4" w:rsidRDefault="000069F4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سرکوب بیان 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SNAIL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  بوسیله 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RNA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کوچک مداخله گر ) 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siRNA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) و بررسی اثر مهاري آن بر روی سلول های متاستاتیک سرطان مثانه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0069F4" w:rsidRPr="008B1ED4" w:rsidRDefault="000069F4" w:rsidP="00346171">
            <w:pPr>
              <w:bidi w:val="0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12/12/96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0069F4" w:rsidRPr="008B1ED4" w:rsidRDefault="000069F4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بهزاد برادران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0069F4" w:rsidRPr="008B1ED4" w:rsidRDefault="000069F4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ایمونولوژی-3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7</w:t>
            </w:r>
          </w:p>
        </w:tc>
      </w:tr>
      <w:tr w:rsidR="00C3567E" w:rsidRPr="008B1ED4" w:rsidTr="00346171">
        <w:trPr>
          <w:trHeight w:val="1108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C3567E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lastRenderedPageBreak/>
              <w:t>15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C3567E" w:rsidRPr="008B1ED4" w:rsidRDefault="00C3567E" w:rsidP="00346171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>تایپ ملکولی گونه های آکانتامبای ایزوله شده از افراد سالم وبیماران مبتلا به نقص سیستم ایمنی در بیمارستان های منتخب شهر اصفهان در سال   96-1395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C3567E" w:rsidRPr="008B1ED4" w:rsidRDefault="00C3567E" w:rsidP="00346171">
            <w:pPr>
              <w:bidi w:val="0"/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  <w:lang w:bidi="fa-IR"/>
              </w:rPr>
              <w:t>9/12/96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C3567E" w:rsidRPr="008B1ED4" w:rsidRDefault="00C3567E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عادل اسپوتین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C3567E" w:rsidRPr="008B1ED4" w:rsidRDefault="00C3567E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ایمونولوژی-3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8</w:t>
            </w:r>
          </w:p>
        </w:tc>
      </w:tr>
      <w:tr w:rsidR="00450CC1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50CC1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16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450CC1" w:rsidRPr="008B1ED4" w:rsidRDefault="00450CC1" w:rsidP="00346171">
            <w:pPr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تعیین اثر الئوروپین بر بیان ژنهای  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HDAC2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 و 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HDAC3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در رده سلولی سرطان سینه 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MCF7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>سرطان کلورکتال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HT-29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>) )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450CC1" w:rsidRPr="008B1ED4" w:rsidRDefault="00450CC1" w:rsidP="00346171">
            <w:pPr>
              <w:bidi w:val="0"/>
              <w:jc w:val="center"/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13/12/96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F3511" w:rsidRDefault="00450CC1" w:rsidP="00346171">
            <w:pPr>
              <w:jc w:val="center"/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سیما</w:t>
            </w:r>
          </w:p>
          <w:p w:rsidR="00450CC1" w:rsidRPr="008B1ED4" w:rsidRDefault="00450CC1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منصوری درخشان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450CC1" w:rsidRPr="008B1ED4" w:rsidRDefault="00450CC1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ایمونولوژی-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39</w:t>
            </w:r>
          </w:p>
        </w:tc>
      </w:tr>
      <w:tr w:rsidR="00450CC1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50CC1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17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450CC1" w:rsidRPr="008B1ED4" w:rsidRDefault="00450CC1" w:rsidP="00346171">
            <w:pPr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تعیین اثر جایگزینی 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miR-146a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در القای آپوپتوز، مهار رشد و مهاجرت سلولهای سرطان معده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450CC1" w:rsidRPr="008B1ED4" w:rsidRDefault="00450CC1" w:rsidP="00346171">
            <w:pPr>
              <w:bidi w:val="0"/>
              <w:jc w:val="center"/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15/12/96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50CC1" w:rsidRPr="008B1ED4" w:rsidRDefault="00450CC1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بهزاد برادران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450CC1" w:rsidRPr="008B1ED4" w:rsidRDefault="00450CC1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ایمونولوژی-4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0</w:t>
            </w:r>
          </w:p>
        </w:tc>
      </w:tr>
      <w:tr w:rsidR="0040151D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0151D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18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  <w:lang w:bidi="fa-IR"/>
              </w:rPr>
            </w:pP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بررسی اثر جایگزینی   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miR-193a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در القای آپاپتوز و مهار رشد و مهاجرت سلول های سرطان کلون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bidi w:val="0"/>
              <w:jc w:val="center"/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15/12/96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بهزاد برادران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ایمونولوژی-4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</w:t>
            </w:r>
          </w:p>
        </w:tc>
      </w:tr>
      <w:tr w:rsidR="00F859F3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F859F3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19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F859F3" w:rsidRPr="008B1ED4" w:rsidRDefault="00F859F3" w:rsidP="00346171">
            <w:pPr>
              <w:rPr>
                <w:rFonts w:cs="B Nazanin"/>
                <w:b/>
                <w:bCs/>
                <w:color w:val="000096"/>
                <w:sz w:val="22"/>
                <w:szCs w:val="22"/>
              </w:rPr>
            </w:pP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بررسی درمان ترکیبی 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Docetaxel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و 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CIP2A siRNA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در رده ی سلولی سرطان پروستات انسانی</w:t>
            </w:r>
          </w:p>
          <w:p w:rsidR="00F859F3" w:rsidRPr="008B1ED4" w:rsidRDefault="00F859F3" w:rsidP="00346171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</w:p>
        </w:tc>
        <w:tc>
          <w:tcPr>
            <w:tcW w:w="1208" w:type="dxa"/>
            <w:shd w:val="clear" w:color="auto" w:fill="F8E8F6"/>
            <w:vAlign w:val="center"/>
          </w:tcPr>
          <w:p w:rsidR="00F859F3" w:rsidRPr="008B1ED4" w:rsidRDefault="008F5455" w:rsidP="00346171">
            <w:pPr>
              <w:bidi w:val="0"/>
              <w:jc w:val="center"/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27/12/96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F859F3" w:rsidRPr="008B1ED4" w:rsidRDefault="00F859F3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بهزاد برادران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F859F3" w:rsidRPr="008B1ED4" w:rsidRDefault="00F859F3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ایمونولوژی-4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</w:t>
            </w:r>
          </w:p>
        </w:tc>
      </w:tr>
      <w:tr w:rsidR="00D42A96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D42A96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20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D42A96" w:rsidRPr="008B1ED4" w:rsidRDefault="00D42A96" w:rsidP="00346171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بررسی زنده مانی اثر بیان ژن  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DJ-1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>در سلول های قلبی عروقی مواجه شده با شرایط هایپوکسی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D42A96" w:rsidRPr="008B1ED4" w:rsidRDefault="00D42A96" w:rsidP="00346171">
            <w:pPr>
              <w:bidi w:val="0"/>
              <w:jc w:val="center"/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27/12/96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D42A96" w:rsidRPr="008B1ED4" w:rsidRDefault="00D42A96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بهزاد برادران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D42A96" w:rsidRPr="008B1ED4" w:rsidRDefault="00D42A96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ایمونولوژی-4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3</w:t>
            </w:r>
          </w:p>
        </w:tc>
      </w:tr>
      <w:tr w:rsidR="00D72EE2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D72EE2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21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D72EE2" w:rsidRPr="008B1ED4" w:rsidRDefault="00D72EE2" w:rsidP="00346171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  <w:lang w:bidi="fa-IR"/>
              </w:rPr>
            </w:pP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بررسی اثر جایگزینی 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miR-143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در مهار رشد و متاستازرده سلولی 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MKN-45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سرطان معده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D72EE2" w:rsidRPr="008B1ED4" w:rsidRDefault="00D72EE2" w:rsidP="00346171">
            <w:pPr>
              <w:bidi w:val="0"/>
              <w:jc w:val="center"/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27/12/96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D72EE2" w:rsidRPr="008B1ED4" w:rsidRDefault="00D72EE2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بهزاد برادران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D72EE2" w:rsidRPr="008B1ED4" w:rsidRDefault="00D72EE2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  <w:lang w:bidi="fa-IR"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ایمونولوژی-4</w:t>
            </w:r>
            <w:r w:rsidR="00632B3C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4</w:t>
            </w:r>
          </w:p>
        </w:tc>
      </w:tr>
      <w:tr w:rsidR="0040151D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0151D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22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مرور سیستماتیک استرین های بیجینگ مایکوباکتریوم توبرکولوزیس در کشورهای مدیترانه شرقی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24/11/96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لیلا صاحبی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سل و بیماریهای ریه-5</w:t>
            </w:r>
          </w:p>
        </w:tc>
      </w:tr>
      <w:tr w:rsidR="0040151D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0151D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23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>تاث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8B1ED4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ر</w:t>
            </w:r>
            <w:r w:rsidRPr="008B1ED4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مکمل ژل واژ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8B1ED4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نال</w:t>
            </w:r>
            <w:r w:rsidRPr="008B1ED4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پره ب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8B1ED4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وت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8B1ED4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ک</w:t>
            </w:r>
            <w:r w:rsidRPr="008B1ED4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بر درمان و عود واژينوز باکتريايي، 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8B1ED4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ک</w:t>
            </w:r>
            <w:r w:rsidRPr="008B1ED4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کارآزما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یی</w:t>
            </w:r>
            <w:r w:rsidRPr="008B1ED4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بال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8B1ED4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ن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8B1ED4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تصادف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8B1ED4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کنترل شده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96/9/26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>دکتر سو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8B1ED4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ل</w:t>
            </w:r>
            <w:r w:rsidRPr="008B1ED4">
              <w:rPr>
                <w:rFonts w:ascii="Arial" w:hAnsi="Arial" w:cs="B Nazanin"/>
                <w:b/>
                <w:bCs/>
                <w:color w:val="000080"/>
                <w:sz w:val="22"/>
                <w:szCs w:val="22"/>
                <w:rtl/>
              </w:rPr>
              <w:t xml:space="preserve"> حک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  <w:r w:rsidRPr="008B1ED4">
              <w:rPr>
                <w:rFonts w:ascii="Arial" w:hAnsi="Arial" w:cs="B Nazanin" w:hint="eastAsia"/>
                <w:b/>
                <w:bCs/>
                <w:color w:val="000080"/>
                <w:sz w:val="22"/>
                <w:szCs w:val="22"/>
                <w:rtl/>
              </w:rPr>
              <w:t>م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سلامت باروری زنان-</w:t>
            </w:r>
            <w:r w:rsidR="00C72DF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9</w:t>
            </w:r>
          </w:p>
        </w:tc>
      </w:tr>
      <w:tr w:rsidR="0040151D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0151D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24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تاثیر بسته آموزشی بر تصویرذهنی از دستگاه تناسلی خارجی خود و عملکرد جنسی در زنان: یک کارآزمایی بالینی تصادفی کنترل شده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2/11/96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F3511" w:rsidRDefault="0040151D" w:rsidP="00346171">
            <w:pPr>
              <w:jc w:val="center"/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الهه اولاد</w:t>
            </w:r>
          </w:p>
          <w:p w:rsidR="0040151D" w:rsidRPr="008B1ED4" w:rsidRDefault="0040151D" w:rsidP="00346171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صاحب مدارک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سلامت باروری زنان-</w:t>
            </w:r>
            <w:r w:rsidR="00C72DF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10</w:t>
            </w:r>
          </w:p>
        </w:tc>
      </w:tr>
      <w:tr w:rsidR="0040151D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0151D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25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تاثیر بسته آموزشی بر تصویرذهنی از دستگاه تناسلی خارجی خود و عملکرد جنسی در زنان: یک کارآزمایی بالینی تصادفی کنترل شده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9/11/96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جمیله ملکوتی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سلامت باروری زنان-</w:t>
            </w:r>
            <w:r w:rsidR="00C72DF0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11</w:t>
            </w:r>
          </w:p>
        </w:tc>
      </w:tr>
      <w:tr w:rsidR="0040151D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0151D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26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اثرهای مولکولی و سلولی 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</w:rPr>
              <w:t>Watercress Extract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خالص و نانوفرموله بر سلولهای بنیادی مزانشیمی و سرطانی</w:t>
            </w:r>
          </w:p>
          <w:p w:rsidR="0040151D" w:rsidRPr="008B1ED4" w:rsidRDefault="0040151D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1208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23/10/96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دکتر محمد نوری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سلولهای بنیادی-</w:t>
            </w:r>
            <w:r w:rsidR="00BC3A84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7</w:t>
            </w:r>
          </w:p>
        </w:tc>
      </w:tr>
      <w:tr w:rsidR="0040151D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0151D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27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rPr>
                <w:rFonts w:ascii="Arial" w:hAnsi="Arial" w:cs="B Nazanin"/>
                <w:b/>
                <w:bCs/>
                <w:color w:val="000080"/>
                <w:sz w:val="22"/>
                <w:szCs w:val="22"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بررسی ارتباط پلی مورفیسم ژنی 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</w:rPr>
              <w:t>CTLA-4 (+49 A/G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) با بیماری جذام (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</w:rPr>
              <w:t>leprosy</w:t>
            </w: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) و تاثیرات آن بر نوع و شدت بیماری</w:t>
            </w:r>
          </w:p>
          <w:p w:rsidR="0040151D" w:rsidRPr="008B1ED4" w:rsidRDefault="0040151D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</w:p>
        </w:tc>
        <w:tc>
          <w:tcPr>
            <w:tcW w:w="1208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3/11/96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F3511" w:rsidRDefault="0040151D" w:rsidP="00346171">
            <w:pPr>
              <w:jc w:val="center"/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محمد رضا</w:t>
            </w:r>
          </w:p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 علی پرستی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بیماریهای عفونی-7</w:t>
            </w:r>
          </w:p>
        </w:tc>
      </w:tr>
      <w:tr w:rsidR="0040151D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0151D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28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80"/>
                <w:sz w:val="22"/>
                <w:szCs w:val="22"/>
                <w:rtl/>
              </w:rPr>
              <w:t>بررسی تأثیر پوشش زیست تخریب پذیر آلژینات کلسیم به همراه سیستم لاکتوپراکسیداز در افزایش ماندگاری سینه مرغ طی نگهداری در یخچال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6/12/96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علی احسانی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تغذیه و علوم غذائی-6</w:t>
            </w:r>
          </w:p>
        </w:tc>
      </w:tr>
      <w:tr w:rsidR="0040151D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0151D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29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بررسی نقش اسفنگوزین کیناز 2 در تغییر کارایی </w:t>
            </w: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>Doxorubicin</w:t>
            </w: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 در القا آپوپتوز سلولهای سرطانی ریه از طریق تغییر در میزان بیان </w:t>
            </w: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 xml:space="preserve">Mcl1 , </w:t>
            </w:r>
            <w:proofErr w:type="spellStart"/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>Survivin</w:t>
            </w:r>
            <w:proofErr w:type="spellEnd"/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 xml:space="preserve"> , c-FLIP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10/12/96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ناصر صمدی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40151D" w:rsidRPr="008B1ED4" w:rsidRDefault="0040151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بیوتکنولوژی-</w:t>
            </w:r>
            <w:r w:rsidR="00BC3A84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6</w:t>
            </w:r>
          </w:p>
        </w:tc>
      </w:tr>
      <w:tr w:rsidR="00CE2BFA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CE2BFA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30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CE2BFA" w:rsidRPr="008B1ED4" w:rsidRDefault="00CE2BFA" w:rsidP="00346171">
            <w:pPr>
              <w:rPr>
                <w:rFonts w:ascii="Arial" w:hAnsi="Arial"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سطح سرمی </w:t>
            </w:r>
            <w:proofErr w:type="spellStart"/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>stweak</w:t>
            </w:r>
            <w:proofErr w:type="spellEnd"/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  و پلی مورفیسم </w:t>
            </w:r>
            <w:proofErr w:type="spellStart"/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>Apal</w:t>
            </w:r>
            <w:proofErr w:type="spellEnd"/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 گیرنده ویتامین </w:t>
            </w: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>D</w:t>
            </w: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  با ضخامت اینتیما -مدیای کاروتیدی در بیماران تحت دیالیز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CE2BFA" w:rsidRPr="008B1ED4" w:rsidRDefault="00CE2BFA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7/12/96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F3511" w:rsidRDefault="00CE2BFA" w:rsidP="00346171">
            <w:pPr>
              <w:jc w:val="center"/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دکتر امیر </w:t>
            </w:r>
          </w:p>
          <w:p w:rsidR="00CE2BFA" w:rsidRPr="008B1ED4" w:rsidRDefault="00CE2BFA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قربانی حق جو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CE2BFA" w:rsidRPr="008B1ED4" w:rsidRDefault="00CE2BFA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بیوتکنولوژی-</w:t>
            </w:r>
            <w:r w:rsidR="00BC3A84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7</w:t>
            </w:r>
          </w:p>
        </w:tc>
      </w:tr>
      <w:tr w:rsidR="004431B3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431B3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lastRenderedPageBreak/>
              <w:t>31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4431B3" w:rsidRPr="008B1ED4" w:rsidRDefault="004431B3" w:rsidP="00346171">
            <w:pPr>
              <w:rPr>
                <w:rFonts w:ascii="Arial" w:hAnsi="Arial" w:cs="B Nazanin"/>
                <w:b/>
                <w:bCs/>
                <w:color w:val="000096"/>
                <w:sz w:val="22"/>
                <w:szCs w:val="22"/>
                <w:rtl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تهیه آنتی بادی تک زنجیره ای ضد گیرنده ی </w:t>
            </w: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>EGF</w:t>
            </w: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 متصل به اگزوتوکسین </w:t>
            </w: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>PF-40</w:t>
            </w: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 و ارزیابی اثر آن بر سلولهای سرطانی بیان کننده ی گیرنده ی </w:t>
            </w: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>EGF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4431B3" w:rsidRPr="008B1ED4" w:rsidRDefault="004431B3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22/12/96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431B3" w:rsidRPr="008B1ED4" w:rsidRDefault="004431B3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صفر فرج نیا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4431B3" w:rsidRPr="008B1ED4" w:rsidRDefault="004431B3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بیوتکنولوژی-</w:t>
            </w:r>
            <w:r w:rsidR="00BC3A84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8</w:t>
            </w:r>
          </w:p>
        </w:tc>
      </w:tr>
      <w:tr w:rsidR="003C3D0D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3C3D0D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32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3C3D0D" w:rsidRPr="008B1ED4" w:rsidRDefault="003C3D0D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بررسی نقش اسفنگوزین کیناز 2 در تغییر کارایی </w:t>
            </w: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>Doxorubicin</w:t>
            </w: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 xml:space="preserve"> در القا آپوپتوز سلولهای سرطانی ریه از طریق تغییر در میزان بیان </w:t>
            </w: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 xml:space="preserve">Mcl1 , </w:t>
            </w:r>
            <w:proofErr w:type="spellStart"/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>Survivin</w:t>
            </w:r>
            <w:proofErr w:type="spellEnd"/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</w:rPr>
              <w:t xml:space="preserve"> , c-FLIP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3C3D0D" w:rsidRPr="008B1ED4" w:rsidRDefault="003C3D0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19/12/96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3C3D0D" w:rsidRPr="008B1ED4" w:rsidRDefault="003C3D0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زهره صناعت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3C3D0D" w:rsidRPr="008B1ED4" w:rsidRDefault="003C3D0D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هماتولوژی انکولوژی-9</w:t>
            </w:r>
          </w:p>
        </w:tc>
      </w:tr>
      <w:tr w:rsidR="0040151D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0151D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33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40151D" w:rsidRPr="008B1ED4" w:rsidRDefault="00100DAA" w:rsidP="00346171">
            <w:pPr>
              <w:rPr>
                <w:rFonts w:cs="B Nazanin"/>
                <w:b/>
                <w:bCs/>
                <w:color w:val="000096"/>
                <w:sz w:val="22"/>
                <w:szCs w:val="22"/>
                <w:rtl/>
                <w:lang w:bidi="fa-IR"/>
              </w:rPr>
            </w:pP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بررسي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ارتباط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پلي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مورفيسم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ژن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</w:rPr>
              <w:t>KCNQ1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با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ديابت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نوع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2 </w:t>
            </w: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در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بيماران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شهر</w:t>
            </w:r>
            <w:r w:rsidRPr="008B1ED4">
              <w:rPr>
                <w:rFonts w:cs="B Nazanin"/>
                <w:b/>
                <w:bCs/>
                <w:color w:val="000096"/>
                <w:sz w:val="22"/>
                <w:szCs w:val="22"/>
                <w:rtl/>
              </w:rPr>
              <w:t xml:space="preserve"> </w:t>
            </w:r>
            <w:r w:rsidRPr="008B1ED4">
              <w:rPr>
                <w:rFonts w:cs="B Nazanin" w:hint="cs"/>
                <w:b/>
                <w:bCs/>
                <w:color w:val="000096"/>
                <w:sz w:val="22"/>
                <w:szCs w:val="22"/>
                <w:rtl/>
              </w:rPr>
              <w:t>تبريز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40151D" w:rsidRPr="008B1ED4" w:rsidRDefault="001F47EF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26/12/96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0151D" w:rsidRPr="008B1ED4" w:rsidRDefault="00100DAA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دکتر صفر فرج نیا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40151D" w:rsidRPr="008B1ED4" w:rsidRDefault="001F47EF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کاربردی داروئی-</w:t>
            </w:r>
            <w:r w:rsidR="0039705B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30</w:t>
            </w:r>
          </w:p>
        </w:tc>
      </w:tr>
      <w:tr w:rsidR="0040151D" w:rsidRPr="008B1ED4" w:rsidTr="00346171">
        <w:trPr>
          <w:trHeight w:val="799"/>
          <w:jc w:val="center"/>
        </w:trPr>
        <w:tc>
          <w:tcPr>
            <w:tcW w:w="709" w:type="dxa"/>
            <w:shd w:val="clear" w:color="auto" w:fill="F8E8F6"/>
            <w:vAlign w:val="center"/>
          </w:tcPr>
          <w:p w:rsidR="0040151D" w:rsidRPr="008B1ED4" w:rsidRDefault="004301A5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34</w:t>
            </w:r>
          </w:p>
        </w:tc>
        <w:tc>
          <w:tcPr>
            <w:tcW w:w="5443" w:type="dxa"/>
            <w:shd w:val="clear" w:color="auto" w:fill="F8E8F6"/>
            <w:vAlign w:val="center"/>
          </w:tcPr>
          <w:p w:rsidR="0040151D" w:rsidRPr="008B1ED4" w:rsidRDefault="00FC2C14" w:rsidP="00346171">
            <w:pPr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ascii="Arial" w:hAnsi="Arial" w:cs="B Nazanin" w:hint="cs"/>
                <w:b/>
                <w:bCs/>
                <w:color w:val="000096"/>
                <w:sz w:val="22"/>
                <w:szCs w:val="22"/>
                <w:rtl/>
              </w:rPr>
              <w:t>تاثیر مواد شوینده دنچر بر روی استحکام باند کششی و برشی لایه ی نرم به بیس آکریلی پروتز</w:t>
            </w:r>
          </w:p>
        </w:tc>
        <w:tc>
          <w:tcPr>
            <w:tcW w:w="1208" w:type="dxa"/>
            <w:shd w:val="clear" w:color="auto" w:fill="F8E8F6"/>
            <w:vAlign w:val="center"/>
          </w:tcPr>
          <w:p w:rsidR="0040151D" w:rsidRPr="008B1ED4" w:rsidRDefault="00FC2C14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2/12/96</w:t>
            </w:r>
          </w:p>
        </w:tc>
        <w:tc>
          <w:tcPr>
            <w:tcW w:w="1695" w:type="dxa"/>
            <w:shd w:val="clear" w:color="auto" w:fill="F8E8F6"/>
            <w:vAlign w:val="center"/>
          </w:tcPr>
          <w:p w:rsidR="0040151D" w:rsidRPr="008B1ED4" w:rsidRDefault="00FC2C14" w:rsidP="004F351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 xml:space="preserve">دکتر فرهنگ </w:t>
            </w:r>
            <w:r w:rsidR="004F3511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</w:t>
            </w:r>
            <w:bookmarkStart w:id="0" w:name="_GoBack"/>
            <w:bookmarkEnd w:id="0"/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حبوب</w:t>
            </w:r>
          </w:p>
        </w:tc>
        <w:tc>
          <w:tcPr>
            <w:tcW w:w="2103" w:type="dxa"/>
            <w:shd w:val="clear" w:color="auto" w:fill="F8E8F6"/>
            <w:vAlign w:val="center"/>
          </w:tcPr>
          <w:p w:rsidR="0040151D" w:rsidRPr="008B1ED4" w:rsidRDefault="00FC2C14" w:rsidP="00346171">
            <w:pPr>
              <w:jc w:val="center"/>
              <w:rPr>
                <w:rFonts w:cs="B Nazanin"/>
                <w:b/>
                <w:bCs/>
                <w:color w:val="000080"/>
                <w:sz w:val="22"/>
                <w:szCs w:val="22"/>
                <w:rtl/>
              </w:rPr>
            </w:pPr>
            <w:r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مرکز تحقیقات لثه و دندان-</w:t>
            </w:r>
            <w:r w:rsidR="0039705B" w:rsidRPr="008B1ED4">
              <w:rPr>
                <w:rFonts w:cs="B Nazanin" w:hint="cs"/>
                <w:b/>
                <w:bCs/>
                <w:color w:val="000080"/>
                <w:sz w:val="22"/>
                <w:szCs w:val="22"/>
                <w:rtl/>
              </w:rPr>
              <w:t>6</w:t>
            </w:r>
          </w:p>
        </w:tc>
      </w:tr>
    </w:tbl>
    <w:p w:rsidR="004576AE" w:rsidRDefault="004576AE"/>
    <w:sectPr w:rsidR="004576AE" w:rsidSect="008B1ED4">
      <w:pgSz w:w="11906" w:h="16838"/>
      <w:pgMar w:top="907" w:right="907" w:bottom="567" w:left="90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ذ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78C5"/>
    <w:rsid w:val="000069F4"/>
    <w:rsid w:val="0002429A"/>
    <w:rsid w:val="000C30C4"/>
    <w:rsid w:val="000F2605"/>
    <w:rsid w:val="00100DAA"/>
    <w:rsid w:val="00177205"/>
    <w:rsid w:val="001C5CC0"/>
    <w:rsid w:val="001F47EF"/>
    <w:rsid w:val="00292FAB"/>
    <w:rsid w:val="002F7641"/>
    <w:rsid w:val="003053A9"/>
    <w:rsid w:val="00312FEC"/>
    <w:rsid w:val="00346171"/>
    <w:rsid w:val="0039705B"/>
    <w:rsid w:val="003B2568"/>
    <w:rsid w:val="003C3D0D"/>
    <w:rsid w:val="003E66B5"/>
    <w:rsid w:val="0040151D"/>
    <w:rsid w:val="004301A5"/>
    <w:rsid w:val="0043232F"/>
    <w:rsid w:val="004431B3"/>
    <w:rsid w:val="00450CC1"/>
    <w:rsid w:val="004576AE"/>
    <w:rsid w:val="00464D0B"/>
    <w:rsid w:val="004A476C"/>
    <w:rsid w:val="004F3511"/>
    <w:rsid w:val="00560A86"/>
    <w:rsid w:val="005B5A26"/>
    <w:rsid w:val="006002C0"/>
    <w:rsid w:val="00614BD2"/>
    <w:rsid w:val="00632B3C"/>
    <w:rsid w:val="0067091A"/>
    <w:rsid w:val="0068730B"/>
    <w:rsid w:val="00687C83"/>
    <w:rsid w:val="006B3CF0"/>
    <w:rsid w:val="006B60BC"/>
    <w:rsid w:val="006F2A48"/>
    <w:rsid w:val="00771B21"/>
    <w:rsid w:val="00787852"/>
    <w:rsid w:val="00790D35"/>
    <w:rsid w:val="007B4FD5"/>
    <w:rsid w:val="00831A0B"/>
    <w:rsid w:val="008B1ED4"/>
    <w:rsid w:val="008B5D24"/>
    <w:rsid w:val="008F5455"/>
    <w:rsid w:val="009965C2"/>
    <w:rsid w:val="009C057E"/>
    <w:rsid w:val="009D56F5"/>
    <w:rsid w:val="00A45FEA"/>
    <w:rsid w:val="00A5715E"/>
    <w:rsid w:val="00AF1D0C"/>
    <w:rsid w:val="00BC2CBB"/>
    <w:rsid w:val="00BC3A84"/>
    <w:rsid w:val="00BC78C5"/>
    <w:rsid w:val="00C30AB7"/>
    <w:rsid w:val="00C3567E"/>
    <w:rsid w:val="00C41314"/>
    <w:rsid w:val="00C653D7"/>
    <w:rsid w:val="00C72DF0"/>
    <w:rsid w:val="00C876E5"/>
    <w:rsid w:val="00CB583E"/>
    <w:rsid w:val="00CE2BFA"/>
    <w:rsid w:val="00D15720"/>
    <w:rsid w:val="00D22CD9"/>
    <w:rsid w:val="00D42A96"/>
    <w:rsid w:val="00D4610C"/>
    <w:rsid w:val="00D70DC7"/>
    <w:rsid w:val="00D72EE2"/>
    <w:rsid w:val="00E16FBA"/>
    <w:rsid w:val="00E85336"/>
    <w:rsid w:val="00EA6051"/>
    <w:rsid w:val="00ED6988"/>
    <w:rsid w:val="00F3187D"/>
    <w:rsid w:val="00F83130"/>
    <w:rsid w:val="00F859F3"/>
    <w:rsid w:val="00F86247"/>
    <w:rsid w:val="00FC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C5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C78C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78C5"/>
    <w:rPr>
      <w:rFonts w:ascii="Times New Roman" w:eastAsia="Times New Roman" w:hAnsi="Times New Roman" w:cs="Traditional Arabic"/>
      <w:b/>
      <w:bCs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2018-02-12T10:07:00Z</dcterms:created>
  <dcterms:modified xsi:type="dcterms:W3CDTF">2018-04-07T05:21:00Z</dcterms:modified>
</cp:coreProperties>
</file>