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C5" w:rsidRDefault="00BC78C5" w:rsidP="00BC78C5">
      <w:pPr>
        <w:pStyle w:val="Heading1"/>
        <w:rPr>
          <w:rFonts w:cs="B Titr"/>
          <w:sz w:val="18"/>
          <w:szCs w:val="18"/>
          <w:rtl/>
        </w:rPr>
      </w:pPr>
      <w:r w:rsidRPr="00F06EBD">
        <w:rPr>
          <w:rFonts w:ascii="ذ" w:hAnsi="ذ" w:cs="B Titr"/>
          <w:color w:val="000080"/>
          <w:sz w:val="30"/>
          <w:szCs w:val="28"/>
          <w:rtl/>
        </w:rPr>
        <w:t>طرحهاي تحقيقاتي پايان يافته 13</w:t>
      </w:r>
      <w:r w:rsidRPr="00F06EBD">
        <w:rPr>
          <w:rFonts w:ascii="ذ" w:hAnsi="ذ" w:cs="B Titr" w:hint="cs"/>
          <w:color w:val="000080"/>
          <w:sz w:val="30"/>
          <w:szCs w:val="28"/>
          <w:rtl/>
        </w:rPr>
        <w:t xml:space="preserve">96 </w:t>
      </w:r>
    </w:p>
    <w:p w:rsidR="00F06EBD" w:rsidRPr="00F06EBD" w:rsidRDefault="00F06EBD" w:rsidP="00F06EBD">
      <w:pPr>
        <w:rPr>
          <w:rtl/>
        </w:rPr>
      </w:pPr>
    </w:p>
    <w:tbl>
      <w:tblPr>
        <w:bidiVisual/>
        <w:tblW w:w="10511" w:type="dxa"/>
        <w:jc w:val="center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ook w:val="0000" w:firstRow="0" w:lastRow="0" w:firstColumn="0" w:lastColumn="0" w:noHBand="0" w:noVBand="0"/>
      </w:tblPr>
      <w:tblGrid>
        <w:gridCol w:w="709"/>
        <w:gridCol w:w="5198"/>
        <w:gridCol w:w="1134"/>
        <w:gridCol w:w="1511"/>
        <w:gridCol w:w="1959"/>
      </w:tblGrid>
      <w:tr w:rsidR="009362F2" w:rsidRPr="002868AE" w:rsidTr="009362F2">
        <w:trPr>
          <w:trHeight w:val="799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825FCF" w:rsidRPr="002868AE" w:rsidRDefault="00825FCF" w:rsidP="009362F2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  <w:lang w:bidi="fa-IR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5198" w:type="dxa"/>
            <w:shd w:val="clear" w:color="auto" w:fill="3A3AB0"/>
            <w:vAlign w:val="center"/>
          </w:tcPr>
          <w:p w:rsidR="00825FCF" w:rsidRPr="002868AE" w:rsidRDefault="00825FCF" w:rsidP="009362F2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shd w:val="clear" w:color="auto" w:fill="3A3AB0"/>
            <w:vAlign w:val="center"/>
          </w:tcPr>
          <w:p w:rsidR="00825FCF" w:rsidRPr="0035496D" w:rsidRDefault="00825FCF" w:rsidP="009362F2">
            <w:pPr>
              <w:jc w:val="center"/>
              <w:rPr>
                <w:rFonts w:ascii="ذ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  <w:r w:rsidRPr="0035496D">
              <w:rPr>
                <w:rFonts w:ascii="ذ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511" w:type="dxa"/>
            <w:shd w:val="clear" w:color="auto" w:fill="3A3AB0"/>
            <w:vAlign w:val="center"/>
          </w:tcPr>
          <w:p w:rsidR="00825FCF" w:rsidRPr="002868AE" w:rsidRDefault="00825FCF" w:rsidP="009362F2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مجري</w:t>
            </w:r>
          </w:p>
        </w:tc>
        <w:tc>
          <w:tcPr>
            <w:tcW w:w="1959" w:type="dxa"/>
            <w:shd w:val="clear" w:color="auto" w:fill="3A3AB0"/>
            <w:vAlign w:val="center"/>
          </w:tcPr>
          <w:p w:rsidR="00825FCF" w:rsidRPr="00AB14A5" w:rsidRDefault="00AB14A5" w:rsidP="00AB14A5">
            <w:pPr>
              <w:jc w:val="center"/>
              <w:rPr>
                <w:rFonts w:cs="B Nazanin"/>
                <w:b/>
                <w:bCs/>
                <w:color w:val="F8E8F6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F8E8F6"/>
                <w:sz w:val="26"/>
                <w:szCs w:val="26"/>
                <w:rtl/>
              </w:rPr>
              <w:t>محل</w:t>
            </w:r>
            <w:r w:rsidR="00825FCF" w:rsidRPr="002868AE">
              <w:rPr>
                <w:rFonts w:cs="B Nazanin" w:hint="cs"/>
                <w:b/>
                <w:bCs/>
                <w:color w:val="F8E8F6"/>
                <w:sz w:val="26"/>
                <w:szCs w:val="26"/>
                <w:rtl/>
              </w:rPr>
              <w:t xml:space="preserve"> تصویب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25FCF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اعتبار سنجی عاملی پرسشنامه رفتار تغذیه کودک و ارتباط رفتارهای تغذیه ای با بیش وزنی و چاقی در کودکان 11-6 سال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tabs>
                <w:tab w:val="left" w:pos="513"/>
              </w:tabs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_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ندا روشن روان</w:t>
            </w:r>
          </w:p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362F2">
              <w:rPr>
                <w:rFonts w:cs="B Nazanin" w:hint="cs"/>
                <w:b/>
                <w:bCs/>
                <w:color w:val="000080"/>
                <w:rtl/>
                <w:lang w:bidi="fa-IR"/>
              </w:rPr>
              <w:t>(کان لم یکن)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25FCF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>آگاهی بیماران نسبت به تاثیر سیگار بر بهداشت دهان و دندان و دیدگاه آنها نسبت به نقش دندانپزشکان در ترک سیگار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_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سودابه بهبودی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 </w:t>
            </w:r>
            <w:r w:rsidRPr="009362F2">
              <w:rPr>
                <w:rFonts w:cs="B Nazanin" w:hint="cs"/>
                <w:b/>
                <w:bCs/>
                <w:color w:val="000080"/>
                <w:rtl/>
                <w:lang w:bidi="fa-IR"/>
              </w:rPr>
              <w:t>(کان لم یکن)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25FCF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>مطالعه اطلاعات مراجعه کنندگان به کلینیک/کلینیک های دندانپزشکی دانشکده دندانپزشکی دانشگاه علوم پزشکی تبریز در مورد سلامت بهداشت دهان و دندان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_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زهرا سادات ترابی  </w:t>
            </w:r>
            <w:r w:rsidRPr="009362F2">
              <w:rPr>
                <w:rFonts w:cs="B Nazanin" w:hint="cs"/>
                <w:b/>
                <w:bCs/>
                <w:color w:val="000080"/>
                <w:rtl/>
                <w:lang w:bidi="fa-IR"/>
              </w:rPr>
              <w:t>(کان لم یکن)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825FCF" w:rsidRPr="009558D4" w:rsidRDefault="00825FCF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بررسی اثر کروسین بر روی متاستاز و میزان بیان ژن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CD82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در رده سلول های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MDA-MB-231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سرطان پستان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حسن 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داریوش نژاد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بررسی میزان ورود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siRNA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به سلولهای سرطانی لوکمیای لیمفوئدی حاد(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ALL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)با منشاءسلولهای بنیادی با استفاده از روش </w:t>
            </w:r>
            <w:proofErr w:type="spellStart"/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Eloctroporation</w:t>
            </w:r>
            <w:proofErr w:type="spellEnd"/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سیده مومنه محمدی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تاثیر تروگزروتین برمیزان استرس اکسیداتیو ناشی از دیابت مزمن در خون موشهای صحرائی نر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وجیهه قربانزاده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بررسی اثر داروی </w:t>
            </w:r>
            <w:proofErr w:type="spellStart"/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IVIg</w:t>
            </w:r>
            <w:proofErr w:type="spellEnd"/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روی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فاکتورهای ایمونولوژیک و بیان میکرو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RNA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های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miR-1229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،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miR-133b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miR-223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دخیل در فرایند باروری در بیماران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مبتلا به شکست مکرر لانه گزینی 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ن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اشی از علل ایمونولوژیک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tabs>
                <w:tab w:val="left" w:pos="663"/>
              </w:tabs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مجید احمدی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ascii="Calibri" w:eastAsia="Calibri" w:hAnsi="Calibri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بررسی تاثیر استرس شغلی و کیفیت زندگی کاری بر تمایل به ترک شغل پرستاران بیمارستان های منتخب شهر تبریز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زهرا چگینی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اپ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دم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ولوژ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كي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زوج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ن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نابارور مراجعه کننده به بخش نازا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مراکز آموزش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Times New Roman" w:hint="cs"/>
                <w:b/>
                <w:bCs/>
                <w:color w:val="000080"/>
                <w:sz w:val="22"/>
                <w:szCs w:val="22"/>
                <w:rtl/>
              </w:rPr>
              <w:t>–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درمانی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دانشگاه علوم پزشک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تبر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ز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جهت استفاده از روش‌ها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کمک بارور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در 1395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مونا سعیدی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10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الگوی زایمان در زردی پاتولوژیک نوزادی در نوزادان تازه متولد شده در بیمارستان الزهرا وکودکان تبریز در سال 1395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علی 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نقی پور ملکی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105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کیفیت زندگی بیماران مبتلا به سکته مغزی در بیمارستان رازی تبریز با استفاده از پرسشنامه 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</w:rPr>
              <w:t>SIS-16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در سال 1395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مریم محمد زاده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11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ارزیابی میزان آگاهی و نگرش پزشکان متخصص نسبت به پزشکی از راه دور و موانع استفاده از آن در بیمارستانهای آموزشی ودرمانی شهر تبریز در سال 1395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امیر تراب میاندوآب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12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اثر مکمل یاری با ویتامین </w:t>
            </w:r>
            <w:r w:rsidRPr="009558D4">
              <w:rPr>
                <w:rFonts w:cs="B Nazanin"/>
                <w:b/>
                <w:bCs/>
                <w:color w:val="000080"/>
                <w:sz w:val="22"/>
                <w:szCs w:val="22"/>
              </w:rPr>
              <w:t>A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برسطوح سرمی رزیستین دربیماران مبتلا به کولیت اولسروز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نسیم 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عابدی منش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13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افزایش محلولیت ناپروکسن با استفاده از اتانول یا 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</w:rPr>
              <w:t xml:space="preserve">NMP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و بتا سیکلودکسترین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نفیسه حسینی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14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ارزیابی وضعیت انزجار غذائی و ارتباط آن با کم خونی فقر آهن در کودکان 6-2 ساله شهر اردبیل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مهسا مهاجری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lastRenderedPageBreak/>
              <w:t>15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مطالعه اعتبار و روانسنجی پرسشنامه بسامد غذائی برای بررسی وضعیت امگا-3 در افراد سالم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spacing w:line="276" w:lineRule="auto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نسیم 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عابدی منش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16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بررسی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اثر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حفاظتی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عصاره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هیدرومتانولی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زغال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اخته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بر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پارامترهای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استرس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اکسیداتیو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سرم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وبافت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کلیه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رت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پس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از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تجویز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سیس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پلاتین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مرتضی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کوثری نسب</w:t>
            </w:r>
            <w:r w:rsidR="009362F2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="00A47050"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(مهران مسگری)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17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پذیرش حضور دانشجویان پزشکی پسر از طرف بیماران زن بستری در بخش های منتخب بیمارستان الزهرا تبریز و عوامل مرتبط با آن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بهناز بلند قامت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</w:t>
            </w:r>
            <w:r w:rsidR="00AC656C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بررسی امکان کاربرد روش استخراج مایع-مایع پخشی تسریع شده برای تعیین مقدار داروی کارودیلول در پلاسما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A2CC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ژاله</w:t>
            </w:r>
          </w:p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بهلولی خیاوی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7A2CCA" w:rsidRPr="009558D4" w:rsidRDefault="007A2CC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F3695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19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1F3695" w:rsidRPr="009558D4" w:rsidRDefault="004C0D50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بررسی تولید و خصوصیات فیلم نانوکامپوزیت پروتئین آب پنیر - صمغ فارسی - نانو ذرات دی اکسید تیتانیوم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F3695" w:rsidRPr="009558D4" w:rsidRDefault="00A470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A47050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مریم </w:t>
            </w:r>
          </w:p>
          <w:p w:rsidR="001F3695" w:rsidRPr="009558D4" w:rsidRDefault="00A470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عزیزی لعل آباد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1F3695" w:rsidRPr="009558D4" w:rsidRDefault="00A470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F3695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20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1F3695" w:rsidRPr="009558D4" w:rsidRDefault="00AA2C8F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تاثیر کروسین بر روی آپوپتوز سلولهای بتای پانکراس در رتهای دیابتی نوع2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F3695" w:rsidRPr="009558D4" w:rsidRDefault="004C0D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1F3695" w:rsidRPr="009558D4" w:rsidRDefault="004C0D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وجیهه قربانزاده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1F3695" w:rsidRPr="009558D4" w:rsidRDefault="004C0D50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AD58CD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21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AD58CD" w:rsidRPr="009558D4" w:rsidRDefault="00AD58CD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تاثیر توام کروسین و ورزش داوطلبانه بر روی آپوپتوز سلولهای بتای پانکراس در رتهای دیابتی نوع2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AD58CD" w:rsidRPr="009558D4" w:rsidRDefault="00AD58CD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AD58CD" w:rsidRPr="009558D4" w:rsidRDefault="00AD58CD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وجیهه قربانزاده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AD58CD" w:rsidRPr="009558D4" w:rsidRDefault="00AD58CD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F3695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1F3695" w:rsidRPr="009558D4" w:rsidRDefault="0016427B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اثرات ترانس چالکون بر مسير سیگنالینگ مایکرو ریبونوکلئیک اسید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451 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در کبد رت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softHyphen/>
              <w:t>های تغذیه شده با رژیم پرچرب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F3695" w:rsidRPr="009558D4" w:rsidRDefault="0016427B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="00366BD5"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1F3695" w:rsidRPr="009558D4" w:rsidRDefault="0016427B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الهام کریمی ثالث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1F3695" w:rsidRPr="009558D4" w:rsidRDefault="0016427B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F3695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23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1F3695" w:rsidRPr="009558D4" w:rsidRDefault="00366BD5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"تاثیر داربست نانوفیبری آلژینات بر تمایز سلولهای بنیادی مزانشیمی به سلولهای استخوانی"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F3695" w:rsidRPr="009558D4" w:rsidRDefault="00366BD5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1F3695" w:rsidRPr="009558D4" w:rsidRDefault="00366BD5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صدیقه فکری اول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1F3695" w:rsidRPr="009558D4" w:rsidRDefault="00366BD5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F3695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1F3695" w:rsidRPr="009558D4" w:rsidRDefault="007E3AAA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توسعه روش میکرو استخراج مایع -مایع پخشی تسریع شده برای اندازه گیری داروی آتنولول در پلاسما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F3695" w:rsidRPr="009558D4" w:rsidRDefault="007E3AA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F7F4C" w:rsidRDefault="007E3AAA" w:rsidP="009362F2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پریسا</w:t>
            </w:r>
          </w:p>
          <w:p w:rsidR="001F3695" w:rsidRPr="009558D4" w:rsidRDefault="007E3AA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bookmarkStart w:id="0" w:name="_GoBack"/>
            <w:bookmarkEnd w:id="0"/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صفری اسفنجانی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1F3695" w:rsidRPr="009558D4" w:rsidRDefault="007E3AAA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0796E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25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نقش مکانیسم اپی ژنتیک در تنظیم  بیان ژن  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Nrf2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در بیماران مبتلا به سرطان معده و مقایسه آن با افراد سالم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نرگس سوزنگر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9362F2" w:rsidRPr="00537A11" w:rsidTr="009362F2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0796E" w:rsidRPr="009558D4" w:rsidRDefault="00AC656C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26</w:t>
            </w:r>
          </w:p>
        </w:tc>
        <w:tc>
          <w:tcPr>
            <w:tcW w:w="5198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ارتباط بین 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</w:rPr>
              <w:t>mir-28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و 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</w:rPr>
              <w:t>mir-200a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با میزان بیان ژن </w:t>
            </w:r>
            <w:r w:rsidRPr="009558D4">
              <w:rPr>
                <w:rFonts w:cs="B Nazanin"/>
                <w:b/>
                <w:bCs/>
                <w:color w:val="000096"/>
                <w:sz w:val="22"/>
                <w:szCs w:val="22"/>
              </w:rPr>
              <w:t>Nrf2</w:t>
            </w:r>
            <w:r w:rsidRPr="009558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در بیماران مبتلا به سرطان معده و مقایسه آن با افراد سالم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فرهاد جدی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80796E" w:rsidRPr="009558D4" w:rsidRDefault="0080796E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9558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کمیته تحقیقات دانشجوئی</w:t>
            </w:r>
          </w:p>
        </w:tc>
      </w:tr>
      <w:tr w:rsidR="00E12405" w:rsidRPr="00537A11" w:rsidTr="00A43F4C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E12405" w:rsidRDefault="00E12405" w:rsidP="009362F2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27</w:t>
            </w:r>
          </w:p>
        </w:tc>
        <w:tc>
          <w:tcPr>
            <w:tcW w:w="5198" w:type="dxa"/>
            <w:shd w:val="clear" w:color="auto" w:fill="F8E8F6"/>
          </w:tcPr>
          <w:p w:rsidR="00E12405" w:rsidRPr="00040A04" w:rsidRDefault="00E12405" w:rsidP="000A111D">
            <w:pPr>
              <w:jc w:val="both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ارتباط آس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متر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ضخامت در ناح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ه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ماکولا با تغ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رات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م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دان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ب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نائ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ب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ماران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گلوکوم و افراد نرمال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E12405" w:rsidRPr="00040A04" w:rsidRDefault="00E12405" w:rsidP="000A111D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22/12/96</w:t>
            </w:r>
          </w:p>
        </w:tc>
        <w:tc>
          <w:tcPr>
            <w:tcW w:w="1511" w:type="dxa"/>
            <w:shd w:val="clear" w:color="auto" w:fill="F8E8F6"/>
            <w:vAlign w:val="center"/>
          </w:tcPr>
          <w:p w:rsidR="00E12405" w:rsidRPr="00040A04" w:rsidRDefault="00E12405" w:rsidP="000A111D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دکتر بهزاد فلاح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</w:p>
        </w:tc>
        <w:tc>
          <w:tcPr>
            <w:tcW w:w="1959" w:type="dxa"/>
            <w:shd w:val="clear" w:color="auto" w:fill="F8E8F6"/>
            <w:vAlign w:val="center"/>
          </w:tcPr>
          <w:p w:rsidR="00E12405" w:rsidRPr="00040A04" w:rsidRDefault="00E12405" w:rsidP="000A111D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ت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 w:hint="eastAsia"/>
                <w:b/>
                <w:bCs/>
                <w:color w:val="000096"/>
                <w:sz w:val="22"/>
                <w:szCs w:val="22"/>
                <w:rtl/>
              </w:rPr>
              <w:t>م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پژوهش</w:t>
            </w:r>
            <w:r w:rsidRPr="00040A0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ی</w:t>
            </w:r>
            <w:r w:rsidRPr="00040A0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چشم</w:t>
            </w:r>
          </w:p>
        </w:tc>
      </w:tr>
    </w:tbl>
    <w:p w:rsidR="004576AE" w:rsidRDefault="004576AE"/>
    <w:sectPr w:rsidR="004576AE" w:rsidSect="009362F2">
      <w:pgSz w:w="11906" w:h="16838"/>
      <w:pgMar w:top="907" w:right="907" w:bottom="56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8C5"/>
    <w:rsid w:val="0006716F"/>
    <w:rsid w:val="00082F28"/>
    <w:rsid w:val="000F2605"/>
    <w:rsid w:val="000F723D"/>
    <w:rsid w:val="00127D95"/>
    <w:rsid w:val="0016427B"/>
    <w:rsid w:val="001B0A3B"/>
    <w:rsid w:val="001E18D7"/>
    <w:rsid w:val="001F2B7B"/>
    <w:rsid w:val="001F3695"/>
    <w:rsid w:val="00201583"/>
    <w:rsid w:val="00222256"/>
    <w:rsid w:val="00286FD5"/>
    <w:rsid w:val="002919E1"/>
    <w:rsid w:val="002B6771"/>
    <w:rsid w:val="002F22F9"/>
    <w:rsid w:val="00340B91"/>
    <w:rsid w:val="0035496D"/>
    <w:rsid w:val="003629C9"/>
    <w:rsid w:val="00366BD5"/>
    <w:rsid w:val="0037523C"/>
    <w:rsid w:val="00397367"/>
    <w:rsid w:val="003C3830"/>
    <w:rsid w:val="00403DCB"/>
    <w:rsid w:val="004576AE"/>
    <w:rsid w:val="00465AB4"/>
    <w:rsid w:val="004C0D50"/>
    <w:rsid w:val="0055069F"/>
    <w:rsid w:val="00570D32"/>
    <w:rsid w:val="005A11D7"/>
    <w:rsid w:val="00600429"/>
    <w:rsid w:val="00630BEE"/>
    <w:rsid w:val="0064267B"/>
    <w:rsid w:val="006B06E3"/>
    <w:rsid w:val="006B3C1C"/>
    <w:rsid w:val="006C2BEF"/>
    <w:rsid w:val="00723ADC"/>
    <w:rsid w:val="007524A0"/>
    <w:rsid w:val="00796579"/>
    <w:rsid w:val="007A2CCA"/>
    <w:rsid w:val="007E3AAA"/>
    <w:rsid w:val="0080796E"/>
    <w:rsid w:val="00825FCF"/>
    <w:rsid w:val="0086791A"/>
    <w:rsid w:val="00867BAE"/>
    <w:rsid w:val="00891C6E"/>
    <w:rsid w:val="00920E57"/>
    <w:rsid w:val="009362F2"/>
    <w:rsid w:val="009558D4"/>
    <w:rsid w:val="00965D5B"/>
    <w:rsid w:val="00996EC1"/>
    <w:rsid w:val="00A0265D"/>
    <w:rsid w:val="00A14F7B"/>
    <w:rsid w:val="00A47050"/>
    <w:rsid w:val="00A5715E"/>
    <w:rsid w:val="00AA2C8F"/>
    <w:rsid w:val="00AB14A5"/>
    <w:rsid w:val="00AC656C"/>
    <w:rsid w:val="00AD58CD"/>
    <w:rsid w:val="00AE6FB7"/>
    <w:rsid w:val="00B32FF2"/>
    <w:rsid w:val="00B54C7A"/>
    <w:rsid w:val="00BA6527"/>
    <w:rsid w:val="00BC78C5"/>
    <w:rsid w:val="00C72DE6"/>
    <w:rsid w:val="00C867A2"/>
    <w:rsid w:val="00D1421D"/>
    <w:rsid w:val="00D216A1"/>
    <w:rsid w:val="00D41828"/>
    <w:rsid w:val="00D64267"/>
    <w:rsid w:val="00D741BB"/>
    <w:rsid w:val="00DD7D43"/>
    <w:rsid w:val="00E12405"/>
    <w:rsid w:val="00EC0505"/>
    <w:rsid w:val="00EF7F4C"/>
    <w:rsid w:val="00F055B2"/>
    <w:rsid w:val="00F0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C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C78C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8C5"/>
    <w:rPr>
      <w:rFonts w:ascii="Times New Roman" w:eastAsia="Times New Roman" w:hAnsi="Times New Roman" w:cs="Traditional Arabic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2018-02-12T10:07:00Z</dcterms:created>
  <dcterms:modified xsi:type="dcterms:W3CDTF">2018-04-07T05:20:00Z</dcterms:modified>
</cp:coreProperties>
</file>