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893AC7" w:rsidRPr="00724B0E" w:rsidTr="00FD1F1E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724B0E" w:rsidRDefault="00893AC7" w:rsidP="00EC77AA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فراخوان شرکت در جشنواره پژوهشی دانشگاه علوم پزشکی تبریز </w:t>
            </w:r>
            <w:r w:rsidRPr="00724B0E">
              <w:rPr>
                <w:rFonts w:ascii="د" w:hAnsi="د"/>
                <w:b/>
                <w:bCs/>
                <w:sz w:val="22"/>
                <w:szCs w:val="22"/>
                <w:rtl/>
              </w:rPr>
              <w:t>–</w:t>
            </w: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 آذرماه 139</w:t>
            </w:r>
            <w:r w:rsidR="00EC77AA"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4</w:t>
            </w:r>
          </w:p>
          <w:p w:rsidR="00893AC7" w:rsidRPr="00724B0E" w:rsidRDefault="00893AC7" w:rsidP="00EC77AA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فرم شماره </w:t>
            </w:r>
            <w:r w:rsidR="00EC77AA"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3</w:t>
            </w: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 پایان نامه برتر </w:t>
            </w:r>
          </w:p>
        </w:tc>
      </w:tr>
    </w:tbl>
    <w:p w:rsidR="00893AC7" w:rsidRPr="00724B0E" w:rsidRDefault="00893AC7" w:rsidP="00893AC7">
      <w:pPr>
        <w:bidi/>
        <w:jc w:val="center"/>
        <w:rPr>
          <w:rFonts w:ascii="د" w:hAnsi="د" w:cs="B Nazanin"/>
          <w:b/>
          <w:bCs/>
          <w:sz w:val="22"/>
          <w:szCs w:val="22"/>
        </w:rPr>
      </w:pPr>
    </w:p>
    <w:p w:rsidR="00893AC7" w:rsidRPr="00724B0E" w:rsidRDefault="00893AC7" w:rsidP="001D420B">
      <w:pPr>
        <w:bidi/>
        <w:jc w:val="center"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پایان نامه دفاع شده در </w:t>
      </w:r>
      <w:r w:rsidR="001D420B" w:rsidRPr="00724B0E">
        <w:rPr>
          <w:rFonts w:ascii="د" w:hAnsi="د" w:cs="B Nazanin"/>
          <w:b/>
          <w:bCs/>
          <w:sz w:val="22"/>
          <w:szCs w:val="22"/>
          <w:rtl/>
        </w:rPr>
        <w:t xml:space="preserve">سه </w:t>
      </w: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سال </w:t>
      </w:r>
      <w:r w:rsidR="001D420B" w:rsidRPr="00724B0E">
        <w:rPr>
          <w:rFonts w:ascii="د" w:hAnsi="د" w:cs="B Nazanin"/>
          <w:b/>
          <w:bCs/>
          <w:sz w:val="22"/>
          <w:szCs w:val="22"/>
          <w:rtl/>
        </w:rPr>
        <w:t>گذشته (1393-1392-1391)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609"/>
        <w:gridCol w:w="1605"/>
        <w:gridCol w:w="3185"/>
      </w:tblGrid>
      <w:tr w:rsidR="00893AC7" w:rsidRPr="00724B0E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الف) مشخصات متقاضی </w:t>
            </w:r>
          </w:p>
        </w:tc>
      </w:tr>
      <w:tr w:rsidR="00893AC7" w:rsidRPr="00724B0E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نام و نام خانوادگی :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  <w:tr w:rsidR="00893AC7" w:rsidRPr="00724B0E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آخرین مدرک تحصیلی: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تلفن ثابت و دورنگار:</w:t>
            </w:r>
          </w:p>
        </w:tc>
      </w:tr>
      <w:tr w:rsidR="00893AC7" w:rsidRPr="00724B0E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رشته تحصیلی: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شماره تلفن ضروری:</w:t>
            </w:r>
          </w:p>
        </w:tc>
      </w:tr>
      <w:tr w:rsidR="00893AC7" w:rsidRPr="00724B0E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گروه آموزشی مربوطه: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پست الکترونیکی:</w:t>
            </w:r>
          </w:p>
        </w:tc>
      </w:tr>
      <w:tr w:rsidR="00893AC7" w:rsidRPr="00724B0E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AC7" w:rsidRPr="00724B0E" w:rsidRDefault="00893AC7" w:rsidP="00FD1F1E">
            <w:pPr>
              <w:bidi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آدرس محل کار:</w:t>
            </w:r>
          </w:p>
        </w:tc>
      </w:tr>
      <w:tr w:rsidR="00893AC7" w:rsidRPr="00724B0E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ب) مشخصات پایان نامه</w:t>
            </w:r>
          </w:p>
        </w:tc>
      </w:tr>
      <w:tr w:rsidR="00893AC7" w:rsidRPr="00724B0E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عنوان پایان نامه </w:t>
            </w:r>
          </w:p>
        </w:tc>
        <w:tc>
          <w:tcPr>
            <w:tcW w:w="3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>تاریخ ت</w:t>
            </w:r>
            <w:r w:rsidR="00724B0E">
              <w:rPr>
                <w:rFonts w:ascii="د" w:hAnsi="د" w:cs="B Nazanin" w:hint="cs"/>
                <w:b/>
                <w:bCs/>
                <w:sz w:val="22"/>
                <w:szCs w:val="22"/>
                <w:rtl/>
              </w:rPr>
              <w:t>/س</w:t>
            </w: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صویب عنوان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تاریخ دفاع </w:t>
            </w:r>
          </w:p>
        </w:tc>
      </w:tr>
      <w:tr w:rsidR="00893AC7" w:rsidRPr="00724B0E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724B0E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مستندات و نحوه امتیاز دهی </w:t>
            </w:r>
          </w:p>
        </w:tc>
      </w:tr>
    </w:tbl>
    <w:p w:rsidR="00893AC7" w:rsidRPr="00724B0E" w:rsidRDefault="00893AC7" w:rsidP="00893AC7">
      <w:pPr>
        <w:bidi/>
        <w:jc w:val="center"/>
        <w:rPr>
          <w:rFonts w:ascii="د" w:hAnsi="د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410"/>
      </w:tblGrid>
      <w:tr w:rsidR="00893AC7" w:rsidRPr="00724B0E" w:rsidTr="00FD1F1E">
        <w:tc>
          <w:tcPr>
            <w:tcW w:w="326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پیشرفت پایان نامه طبق برنامه زمانی </w:t>
            </w:r>
          </w:p>
        </w:tc>
        <w:tc>
          <w:tcPr>
            <w:tcW w:w="241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5- 1 امتیاز </w:t>
            </w:r>
          </w:p>
        </w:tc>
      </w:tr>
      <w:tr w:rsidR="00893AC7" w:rsidRPr="00724B0E" w:rsidTr="00FD1F1E">
        <w:tc>
          <w:tcPr>
            <w:tcW w:w="326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اتمام در زمان مصوب </w:t>
            </w:r>
          </w:p>
        </w:tc>
        <w:tc>
          <w:tcPr>
            <w:tcW w:w="241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5 امتیاز </w:t>
            </w:r>
          </w:p>
        </w:tc>
      </w:tr>
      <w:tr w:rsidR="00893AC7" w:rsidRPr="00724B0E" w:rsidTr="00FD1F1E">
        <w:tc>
          <w:tcPr>
            <w:tcW w:w="326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5/1 برابر زمان مصوب </w:t>
            </w:r>
          </w:p>
        </w:tc>
        <w:tc>
          <w:tcPr>
            <w:tcW w:w="241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4 امتیاز</w:t>
            </w:r>
          </w:p>
        </w:tc>
      </w:tr>
      <w:tr w:rsidR="00893AC7" w:rsidRPr="00724B0E" w:rsidTr="00FD1F1E">
        <w:tc>
          <w:tcPr>
            <w:tcW w:w="326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2 برابر زمان مصوب </w:t>
            </w:r>
          </w:p>
        </w:tc>
        <w:tc>
          <w:tcPr>
            <w:tcW w:w="241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3 امتیاز</w:t>
            </w:r>
          </w:p>
        </w:tc>
      </w:tr>
      <w:tr w:rsidR="00893AC7" w:rsidRPr="00724B0E" w:rsidTr="00FD1F1E">
        <w:tc>
          <w:tcPr>
            <w:tcW w:w="326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5/2 برابر زمان مصوب </w:t>
            </w:r>
          </w:p>
        </w:tc>
        <w:tc>
          <w:tcPr>
            <w:tcW w:w="241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2 امتیاز</w:t>
            </w:r>
          </w:p>
        </w:tc>
      </w:tr>
      <w:tr w:rsidR="00893AC7" w:rsidRPr="00724B0E" w:rsidTr="00FD1F1E">
        <w:tc>
          <w:tcPr>
            <w:tcW w:w="326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3 برابر یا بیشتر از زمان مصوب </w:t>
            </w:r>
          </w:p>
        </w:tc>
        <w:tc>
          <w:tcPr>
            <w:tcW w:w="2410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1 امتیاز </w:t>
            </w:r>
          </w:p>
        </w:tc>
      </w:tr>
    </w:tbl>
    <w:p w:rsidR="00893AC7" w:rsidRPr="00724B0E" w:rsidRDefault="00893AC7" w:rsidP="00893AC7">
      <w:pPr>
        <w:bidi/>
        <w:jc w:val="center"/>
        <w:rPr>
          <w:rFonts w:ascii="د" w:hAnsi="د" w:cs="B Nazanin"/>
          <w:b/>
          <w:bCs/>
          <w:sz w:val="22"/>
          <w:szCs w:val="22"/>
          <w:rtl/>
        </w:rPr>
      </w:pP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>مستندات: 1- پروپوزال پایان نامه   2- نامه تصویب    3- تصویر نامه دفاعیه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191"/>
        <w:gridCol w:w="3205"/>
      </w:tblGrid>
      <w:tr w:rsidR="00893AC7" w:rsidRPr="00724B0E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ج) مقالات چاپ شده یا پذیرفته شده از پایان نامه </w:t>
            </w:r>
          </w:p>
        </w:tc>
      </w:tr>
      <w:tr w:rsidR="00893AC7" w:rsidRPr="00724B0E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عنوان مقاله 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مولفین به ترتیب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عنوان مجله و محل ایندکس </w:t>
            </w:r>
          </w:p>
        </w:tc>
      </w:tr>
      <w:tr w:rsidR="00893AC7" w:rsidRPr="00724B0E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724B0E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مستندات و نحوه امتیاز دهی </w:t>
            </w:r>
          </w:p>
        </w:tc>
      </w:tr>
    </w:tbl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ایندکس شده نوع 1 (ایندکس در </w:t>
      </w:r>
      <w:r w:rsidRPr="00724B0E">
        <w:rPr>
          <w:rFonts w:ascii="د" w:hAnsi="د" w:cs="B Nazanin"/>
          <w:b/>
          <w:bCs/>
          <w:sz w:val="22"/>
          <w:szCs w:val="22"/>
        </w:rPr>
        <w:t>ISI</w:t>
      </w:r>
      <w:r w:rsidRPr="00724B0E">
        <w:rPr>
          <w:rFonts w:ascii="د" w:hAnsi="د" w:cs="B Nazanin"/>
          <w:b/>
          <w:bCs/>
          <w:sz w:val="22"/>
          <w:szCs w:val="22"/>
          <w:rtl/>
        </w:rPr>
        <w:t>) 25+(</w:t>
      </w:r>
      <w:r w:rsidRPr="00724B0E">
        <w:rPr>
          <w:rFonts w:ascii="د" w:hAnsi="د" w:cs="B Nazanin"/>
          <w:b/>
          <w:bCs/>
          <w:sz w:val="22"/>
          <w:szCs w:val="22"/>
        </w:rPr>
        <w:t>IF</w:t>
      </w: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 </w:t>
      </w:r>
      <w:r w:rsidRPr="00724B0E">
        <w:rPr>
          <w:rFonts w:ascii="د" w:hAnsi="د" w:cs="B Nazanin"/>
          <w:b/>
          <w:bCs/>
          <w:sz w:val="22"/>
          <w:szCs w:val="22"/>
        </w:rPr>
        <w:t>×</w:t>
      </w: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2 )امتیاز 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ایندکس شده نوع 2 (ایندکس در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Medline,Index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Medicus,Pupmed</w:t>
      </w:r>
      <w:proofErr w:type="spellEnd"/>
      <w:r w:rsidRPr="00724B0E">
        <w:rPr>
          <w:rFonts w:ascii="د" w:hAnsi="د" w:cs="B Nazanin"/>
          <w:b/>
          <w:bCs/>
          <w:sz w:val="22"/>
          <w:szCs w:val="22"/>
          <w:rtl/>
        </w:rPr>
        <w:t>) 25 امتیاز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ایندکس شده نوع 3 (ایندکس در </w:t>
      </w:r>
      <w:r w:rsidRPr="00724B0E">
        <w:rPr>
          <w:rFonts w:ascii="د" w:hAnsi="د" w:cs="B Nazanin"/>
          <w:b/>
          <w:bCs/>
          <w:sz w:val="22"/>
          <w:szCs w:val="22"/>
        </w:rPr>
        <w:t xml:space="preserve">Biological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Abstract,Embase,Chemical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Abstract,Scopus</w:t>
      </w:r>
      <w:proofErr w:type="spellEnd"/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 ) 15 امتیاز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ایندکس شده نوع 4 (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Tox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Line, Dissertation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Abstract,Sociofile,Pcsycifo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Econlit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Extra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med,CAB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</w:t>
      </w:r>
      <w:proofErr w:type="spellStart"/>
      <w:r w:rsidRPr="00724B0E">
        <w:rPr>
          <w:rFonts w:ascii="د" w:hAnsi="د" w:cs="B Nazanin"/>
          <w:b/>
          <w:bCs/>
          <w:sz w:val="22"/>
          <w:szCs w:val="22"/>
        </w:rPr>
        <w:t>Health,AIDS</w:t>
      </w:r>
      <w:proofErr w:type="spellEnd"/>
      <w:r w:rsidRPr="00724B0E">
        <w:rPr>
          <w:rFonts w:ascii="د" w:hAnsi="د" w:cs="B Nazanin"/>
          <w:b/>
          <w:bCs/>
          <w:sz w:val="22"/>
          <w:szCs w:val="22"/>
        </w:rPr>
        <w:t xml:space="preserve"> Line</w:t>
      </w: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) 7 امتیاز 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مقالات چاپ شده در مجلات ایندکس نشده خارجی  5 امتیاز 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مقالات چاپ شده در مجلات ایندکس نشده داخلی  5 امتیاز 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مستندات : کپی مقاله چاپ شده کپی روی جلد مجله و صفحه ایندکس 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3"/>
        <w:gridCol w:w="3184"/>
      </w:tblGrid>
      <w:tr w:rsidR="00893AC7" w:rsidRPr="00724B0E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lastRenderedPageBreak/>
              <w:t xml:space="preserve">د) خلاصه مقالات ارائه شده از پایان نامه در همایشهای علمی  </w:t>
            </w:r>
          </w:p>
        </w:tc>
      </w:tr>
      <w:tr w:rsidR="00893AC7" w:rsidRPr="00724B0E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عنوان مقاله 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تاریخ و محل اجرا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نحوه ارائه </w:t>
            </w:r>
          </w:p>
        </w:tc>
      </w:tr>
      <w:tr w:rsidR="00893AC7" w:rsidRPr="00724B0E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724B0E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مستندات و نحوه امتیاز دهی </w:t>
            </w:r>
          </w:p>
        </w:tc>
      </w:tr>
    </w:tbl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985"/>
      </w:tblGrid>
      <w:tr w:rsidR="00893AC7" w:rsidRPr="00724B0E" w:rsidTr="00FD1F1E">
        <w:tc>
          <w:tcPr>
            <w:tcW w:w="3685" w:type="dxa"/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نوع ارائه </w:t>
            </w:r>
          </w:p>
        </w:tc>
        <w:tc>
          <w:tcPr>
            <w:tcW w:w="1985" w:type="dxa"/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امتیاز </w:t>
            </w:r>
          </w:p>
        </w:tc>
      </w:tr>
      <w:tr w:rsidR="00893AC7" w:rsidRPr="00724B0E" w:rsidTr="00FD1F1E">
        <w:tc>
          <w:tcPr>
            <w:tcW w:w="36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سخنرانی مدعو در کنگره خارجی و داخلی </w:t>
            </w:r>
          </w:p>
        </w:tc>
        <w:tc>
          <w:tcPr>
            <w:tcW w:w="19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6</w:t>
            </w:r>
          </w:p>
        </w:tc>
      </w:tr>
      <w:tr w:rsidR="00893AC7" w:rsidRPr="00724B0E" w:rsidTr="00FD1F1E">
        <w:tc>
          <w:tcPr>
            <w:tcW w:w="36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سخنرانی در کنگره خارجی و بین المللی داخلی </w:t>
            </w:r>
          </w:p>
        </w:tc>
        <w:tc>
          <w:tcPr>
            <w:tcW w:w="19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3</w:t>
            </w:r>
          </w:p>
        </w:tc>
      </w:tr>
      <w:tr w:rsidR="00893AC7" w:rsidRPr="00724B0E" w:rsidTr="00FD1F1E">
        <w:tc>
          <w:tcPr>
            <w:tcW w:w="36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سخنرانی در کنگره داخلی </w:t>
            </w:r>
          </w:p>
        </w:tc>
        <w:tc>
          <w:tcPr>
            <w:tcW w:w="19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5/1</w:t>
            </w:r>
          </w:p>
        </w:tc>
      </w:tr>
      <w:tr w:rsidR="00893AC7" w:rsidRPr="00724B0E" w:rsidTr="00FD1F1E">
        <w:tc>
          <w:tcPr>
            <w:tcW w:w="36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پوستر در کنگره خارجی و داخلی </w:t>
            </w:r>
          </w:p>
        </w:tc>
        <w:tc>
          <w:tcPr>
            <w:tcW w:w="1985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5/0</w:t>
            </w:r>
          </w:p>
        </w:tc>
      </w:tr>
    </w:tbl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 xml:space="preserve">مستندات: 1- پذیرش خلاصه مقاله ارائه شده در کنگره که در آن به نحوه ارائه نیز اشاره شده باشد. 2- کپی خلاصه مقاله چاپ شده در کتابچه. 3- کپی روی جلد کتابچه خلاصه مقالات 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>منظور از کنگره خارجی کنگره ایی است که در خارج از کشور توسط مراکز و انجمنهای معتبر علمی خارجی برگزار گردد.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  <w:r w:rsidRPr="00724B0E">
        <w:rPr>
          <w:rFonts w:ascii="د" w:hAnsi="د" w:cs="B Nazanin"/>
          <w:b/>
          <w:bCs/>
          <w:sz w:val="22"/>
          <w:szCs w:val="22"/>
          <w:rtl/>
        </w:rPr>
        <w:t>منظور از کنگره داخلی بین المللی کنگره ایی است که دارای مصوبه هیات وزیران باشد.</w:t>
      </w: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893AC7" w:rsidRPr="00724B0E" w:rsidTr="00FD1F1E">
        <w:tc>
          <w:tcPr>
            <w:tcW w:w="10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ه) مشارکت بین بخشی   </w:t>
            </w:r>
          </w:p>
        </w:tc>
      </w:tr>
      <w:tr w:rsidR="00893AC7" w:rsidRPr="00724B0E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نام سازمان مشارکت کننده   </w:t>
            </w: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نحوه مشارکت </w:t>
            </w:r>
          </w:p>
        </w:tc>
      </w:tr>
      <w:tr w:rsidR="00893AC7" w:rsidRPr="00724B0E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724B0E" w:rsidTr="00FD1F1E">
        <w:tc>
          <w:tcPr>
            <w:tcW w:w="10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مستندات و نحوه امتیاز دهی </w:t>
            </w:r>
          </w:p>
        </w:tc>
      </w:tr>
    </w:tbl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3"/>
        <w:gridCol w:w="1023"/>
      </w:tblGrid>
      <w:tr w:rsidR="00893AC7" w:rsidRPr="00724B0E" w:rsidTr="00FD1F1E">
        <w:tc>
          <w:tcPr>
            <w:tcW w:w="9888" w:type="dxa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چند مرکزی با خارج کشور (همکاری علمی با دانشگاهها یا مرکز تحقیقاتی خارج از کشور که مورد تایید رسمی دو طرف قرار گرفته است) </w:t>
            </w:r>
            <w:r w:rsidRPr="00724B0E">
              <w:rPr>
                <w:rFonts w:ascii="د" w:hAnsi="د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5 امتیاز</w:t>
            </w:r>
          </w:p>
        </w:tc>
      </w:tr>
      <w:tr w:rsidR="00893AC7" w:rsidRPr="00724B0E" w:rsidTr="00FD1F1E">
        <w:tc>
          <w:tcPr>
            <w:tcW w:w="9888" w:type="dxa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چند مرکزی با داخل کشور (همکار علمی با دانشگاهها یا مرکز تحقیقاتی داخل کشور که مورد تایید رسمی دو طرف قرار گرفته است) </w:t>
            </w:r>
            <w:r w:rsidRPr="00724B0E">
              <w:rPr>
                <w:rFonts w:ascii="د" w:hAnsi="د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3 امتیاز</w:t>
            </w:r>
          </w:p>
        </w:tc>
      </w:tr>
      <w:tr w:rsidR="00893AC7" w:rsidRPr="00724B0E" w:rsidTr="00FD1F1E">
        <w:tc>
          <w:tcPr>
            <w:tcW w:w="9888" w:type="dxa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چند مرکزی داخل سازمانی (مشارکت حداقل دو گروه آموزشی) </w:t>
            </w:r>
            <w:r w:rsidRPr="00724B0E">
              <w:rPr>
                <w:rFonts w:ascii="د" w:hAnsi="د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2 امتیاز</w:t>
            </w:r>
          </w:p>
        </w:tc>
      </w:tr>
    </w:tbl>
    <w:p w:rsidR="00893AC7" w:rsidRPr="00724B0E" w:rsidRDefault="00893AC7" w:rsidP="00893AC7">
      <w:pPr>
        <w:bidi/>
        <w:rPr>
          <w:rFonts w:ascii="د" w:hAnsi="د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3366"/>
        <w:gridCol w:w="1422"/>
      </w:tblGrid>
      <w:tr w:rsidR="00893AC7" w:rsidRPr="00724B0E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و) جذب منابع مالی خارج از دانشگاه    </w:t>
            </w:r>
          </w:p>
        </w:tc>
      </w:tr>
      <w:tr w:rsidR="00893AC7" w:rsidRPr="00724B0E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میزان اعتبار جذب شده خارج سازمانی   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b/>
                <w:bCs/>
                <w:sz w:val="22"/>
                <w:szCs w:val="22"/>
                <w:rtl/>
              </w:rPr>
              <w:t xml:space="preserve">محل تامین کننده اعتبار خارج سازمانی </w:t>
            </w:r>
          </w:p>
        </w:tc>
      </w:tr>
      <w:tr w:rsidR="00893AC7" w:rsidRPr="00724B0E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724B0E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مستندات و نحوه امتیاز دهی </w:t>
            </w:r>
          </w:p>
        </w:tc>
      </w:tr>
      <w:tr w:rsidR="00893AC7" w:rsidRPr="00724B0E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حداقل 30 درصد بودجه پایان نامه از سازمانهای غیر دولتی و خصوصی تامین اعتبار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15</w:t>
            </w:r>
          </w:p>
        </w:tc>
      </w:tr>
      <w:tr w:rsidR="00893AC7" w:rsidRPr="00724B0E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حداقل 30 درصد بودجه پایان نامه از سازمانهای دولتی به استثناء وزارت بهداشت تامین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5</w:t>
            </w:r>
          </w:p>
        </w:tc>
      </w:tr>
      <w:tr w:rsidR="00893AC7" w:rsidRPr="00724B0E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پایان نامه در قالب طرح ملی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10</w:t>
            </w:r>
          </w:p>
        </w:tc>
      </w:tr>
      <w:tr w:rsidR="00893AC7" w:rsidRPr="00724B0E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 xml:space="preserve">قسمتی یا کل اعتبار پایان نامه از منابع خارج از کشور تامین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724B0E" w:rsidRDefault="00893AC7" w:rsidP="00FD1F1E">
            <w:pPr>
              <w:bidi/>
              <w:jc w:val="center"/>
              <w:rPr>
                <w:rFonts w:ascii="د" w:hAnsi="د" w:cs="B Nazanin"/>
                <w:sz w:val="22"/>
                <w:szCs w:val="22"/>
                <w:rtl/>
              </w:rPr>
            </w:pPr>
            <w:r w:rsidRPr="00724B0E">
              <w:rPr>
                <w:rFonts w:ascii="د" w:hAnsi="د" w:cs="B Nazanin"/>
                <w:sz w:val="22"/>
                <w:szCs w:val="22"/>
                <w:rtl/>
              </w:rPr>
              <w:t>20</w:t>
            </w:r>
          </w:p>
        </w:tc>
      </w:tr>
    </w:tbl>
    <w:p w:rsidR="00B13892" w:rsidRPr="00724B0E" w:rsidRDefault="00B13892" w:rsidP="00724B0E">
      <w:pPr>
        <w:bidi/>
        <w:rPr>
          <w:rFonts w:ascii="د" w:hAnsi="د" w:cs="B Nazanin"/>
          <w:sz w:val="22"/>
          <w:szCs w:val="22"/>
        </w:rPr>
      </w:pPr>
    </w:p>
    <w:sectPr w:rsidR="00B13892" w:rsidRPr="00724B0E" w:rsidSect="00893AC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د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AC7"/>
    <w:rsid w:val="00127201"/>
    <w:rsid w:val="001D0D31"/>
    <w:rsid w:val="001D420B"/>
    <w:rsid w:val="00724B0E"/>
    <w:rsid w:val="00893AC7"/>
    <w:rsid w:val="00A712B7"/>
    <w:rsid w:val="00B13892"/>
    <w:rsid w:val="00DA1DF5"/>
    <w:rsid w:val="00EC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2457</Characters>
  <Application>Microsoft Office Word</Application>
  <DocSecurity>0</DocSecurity>
  <Lines>20</Lines>
  <Paragraphs>5</Paragraphs>
  <ScaleCrop>false</ScaleCrop>
  <Company>RES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</dc:creator>
  <cp:lastModifiedBy>User</cp:lastModifiedBy>
  <cp:revision>2</cp:revision>
  <dcterms:created xsi:type="dcterms:W3CDTF">2015-10-09T10:19:00Z</dcterms:created>
  <dcterms:modified xsi:type="dcterms:W3CDTF">2015-10-09T10:19:00Z</dcterms:modified>
</cp:coreProperties>
</file>